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68231" w14:textId="77777777" w:rsidR="00937769" w:rsidRDefault="00937769" w:rsidP="0007489A">
      <w:pPr>
        <w:pStyle w:val="Heading3"/>
        <w:spacing w:before="0" w:line="240" w:lineRule="auto"/>
        <w:jc w:val="both"/>
        <w:rPr>
          <w:rFonts w:ascii="Arial" w:hAnsi="Arial" w:cs="Arial"/>
          <w:sz w:val="24"/>
        </w:rPr>
      </w:pPr>
      <w:bookmarkStart w:id="0" w:name="_GoBack"/>
      <w:bookmarkEnd w:id="0"/>
    </w:p>
    <w:tbl>
      <w:tblPr>
        <w:tblpPr w:leftFromText="180" w:rightFromText="180" w:tblpY="3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5"/>
        <w:gridCol w:w="6995"/>
      </w:tblGrid>
      <w:tr w:rsidR="006855FF" w:rsidRPr="00912DC6" w14:paraId="31ADDEA2" w14:textId="77777777" w:rsidTr="007B4BEA">
        <w:tc>
          <w:tcPr>
            <w:tcW w:w="2376" w:type="dxa"/>
            <w:vAlign w:val="center"/>
          </w:tcPr>
          <w:p w14:paraId="118D53AA" w14:textId="77777777" w:rsidR="006855FF" w:rsidRPr="007B4BEA" w:rsidRDefault="006855FF" w:rsidP="003C12CE">
            <w:pPr>
              <w:pStyle w:val="Subtitle"/>
              <w:spacing w:after="120" w:line="240" w:lineRule="auto"/>
              <w:rPr>
                <w:rFonts w:ascii="Arial" w:hAnsi="Arial" w:cs="Arial"/>
                <w:b/>
                <w:color w:val="auto"/>
                <w:lang w:eastAsia="en-US"/>
              </w:rPr>
            </w:pPr>
            <w:r w:rsidRPr="007B4BEA">
              <w:rPr>
                <w:rFonts w:ascii="Arial" w:hAnsi="Arial" w:cs="Arial"/>
                <w:b/>
                <w:color w:val="auto"/>
                <w:lang w:eastAsia="en-US"/>
              </w:rPr>
              <w:t>Post Title:</w:t>
            </w:r>
          </w:p>
        </w:tc>
        <w:tc>
          <w:tcPr>
            <w:tcW w:w="7200" w:type="dxa"/>
            <w:vAlign w:val="center"/>
          </w:tcPr>
          <w:p w14:paraId="75CF6DA2" w14:textId="77A2E4C4" w:rsidR="006855FF" w:rsidRPr="007B4BEA" w:rsidRDefault="000C124E" w:rsidP="007B4BEA">
            <w:pPr>
              <w:spacing w:after="0" w:line="240" w:lineRule="auto"/>
              <w:rPr>
                <w:rFonts w:ascii="Arial" w:hAnsi="Arial" w:cs="Arial"/>
                <w:sz w:val="24"/>
                <w:szCs w:val="24"/>
              </w:rPr>
            </w:pPr>
            <w:r w:rsidRPr="00CB78B0">
              <w:rPr>
                <w:rFonts w:ascii="Arial" w:hAnsi="Arial" w:cs="Arial"/>
                <w:sz w:val="24"/>
                <w:szCs w:val="24"/>
              </w:rPr>
              <w:t>Chief</w:t>
            </w:r>
            <w:r w:rsidR="009775B2" w:rsidRPr="00CB78B0">
              <w:rPr>
                <w:rFonts w:ascii="Arial" w:hAnsi="Arial" w:cs="Arial"/>
                <w:sz w:val="24"/>
                <w:szCs w:val="24"/>
              </w:rPr>
              <w:t xml:space="preserve"> Engineer</w:t>
            </w:r>
          </w:p>
        </w:tc>
      </w:tr>
      <w:tr w:rsidR="006855FF" w:rsidRPr="00912DC6" w14:paraId="3A7D982C" w14:textId="77777777" w:rsidTr="007B4BEA">
        <w:tc>
          <w:tcPr>
            <w:tcW w:w="2376" w:type="dxa"/>
            <w:vAlign w:val="center"/>
          </w:tcPr>
          <w:p w14:paraId="7642AD36" w14:textId="77777777" w:rsidR="006855FF" w:rsidRPr="007B4BEA" w:rsidRDefault="0013527D" w:rsidP="003C12CE">
            <w:pPr>
              <w:pStyle w:val="Subtitle"/>
              <w:spacing w:after="120" w:line="240" w:lineRule="auto"/>
              <w:rPr>
                <w:rFonts w:ascii="Arial" w:hAnsi="Arial" w:cs="Arial"/>
                <w:b/>
                <w:color w:val="auto"/>
                <w:lang w:eastAsia="en-US"/>
              </w:rPr>
            </w:pPr>
            <w:r>
              <w:rPr>
                <w:rFonts w:ascii="Arial" w:hAnsi="Arial" w:cs="Arial"/>
                <w:b/>
                <w:color w:val="auto"/>
                <w:lang w:eastAsia="en-US"/>
              </w:rPr>
              <w:t>Portfolio</w:t>
            </w:r>
            <w:r w:rsidR="006855FF" w:rsidRPr="007B4BEA">
              <w:rPr>
                <w:rFonts w:ascii="Arial" w:hAnsi="Arial" w:cs="Arial"/>
                <w:b/>
                <w:color w:val="auto"/>
                <w:lang w:eastAsia="en-US"/>
              </w:rPr>
              <w:t>:</w:t>
            </w:r>
          </w:p>
        </w:tc>
        <w:tc>
          <w:tcPr>
            <w:tcW w:w="7200" w:type="dxa"/>
            <w:vAlign w:val="center"/>
          </w:tcPr>
          <w:p w14:paraId="76FBF1F1" w14:textId="23CE22FA" w:rsidR="006855FF" w:rsidRPr="007B4BEA" w:rsidRDefault="009775B2" w:rsidP="0013527D">
            <w:pPr>
              <w:spacing w:after="0" w:line="240" w:lineRule="auto"/>
              <w:rPr>
                <w:rFonts w:ascii="Arial" w:hAnsi="Arial" w:cs="Arial"/>
                <w:sz w:val="24"/>
                <w:szCs w:val="24"/>
              </w:rPr>
            </w:pPr>
            <w:r>
              <w:rPr>
                <w:rFonts w:ascii="Arial" w:hAnsi="Arial" w:cs="Arial"/>
                <w:sz w:val="24"/>
                <w:szCs w:val="24"/>
              </w:rPr>
              <w:t>Programme Management Office</w:t>
            </w:r>
            <w:r w:rsidR="00551AA7">
              <w:rPr>
                <w:rFonts w:ascii="Arial" w:hAnsi="Arial" w:cs="Arial"/>
                <w:sz w:val="24"/>
                <w:szCs w:val="24"/>
              </w:rPr>
              <w:t xml:space="preserve"> (PMO)</w:t>
            </w:r>
          </w:p>
        </w:tc>
      </w:tr>
      <w:tr w:rsidR="000B1940" w:rsidRPr="00912DC6" w14:paraId="2D741120" w14:textId="77777777" w:rsidTr="007B4BEA">
        <w:tc>
          <w:tcPr>
            <w:tcW w:w="2376" w:type="dxa"/>
            <w:vAlign w:val="center"/>
          </w:tcPr>
          <w:p w14:paraId="7F439FEE" w14:textId="77777777" w:rsidR="000B1940" w:rsidRPr="007B4BEA" w:rsidRDefault="000B1940" w:rsidP="000B1940">
            <w:pPr>
              <w:pStyle w:val="Subtitle"/>
              <w:spacing w:after="120" w:line="240" w:lineRule="auto"/>
              <w:rPr>
                <w:rFonts w:ascii="Arial" w:hAnsi="Arial" w:cs="Arial"/>
                <w:b/>
                <w:color w:val="auto"/>
                <w:lang w:eastAsia="en-US"/>
              </w:rPr>
            </w:pPr>
            <w:r w:rsidRPr="007B4BEA">
              <w:rPr>
                <w:rFonts w:ascii="Arial" w:hAnsi="Arial" w:cs="Arial"/>
                <w:b/>
                <w:color w:val="auto"/>
                <w:lang w:eastAsia="en-US"/>
              </w:rPr>
              <w:t>Responsible to:</w:t>
            </w:r>
          </w:p>
        </w:tc>
        <w:tc>
          <w:tcPr>
            <w:tcW w:w="7200" w:type="dxa"/>
            <w:vAlign w:val="center"/>
          </w:tcPr>
          <w:p w14:paraId="605B6665" w14:textId="77777777" w:rsidR="000B1940" w:rsidRDefault="009775B2" w:rsidP="000B1940">
            <w:pPr>
              <w:spacing w:after="0" w:line="240" w:lineRule="auto"/>
              <w:rPr>
                <w:rFonts w:ascii="Arial" w:hAnsi="Arial" w:cs="Arial"/>
                <w:i/>
                <w:color w:val="FF0000"/>
                <w:sz w:val="24"/>
                <w:szCs w:val="24"/>
              </w:rPr>
            </w:pPr>
            <w:r w:rsidRPr="009775B2">
              <w:rPr>
                <w:rFonts w:ascii="Arial" w:hAnsi="Arial" w:cs="Arial"/>
                <w:sz w:val="24"/>
                <w:szCs w:val="24"/>
              </w:rPr>
              <w:t>Head of</w:t>
            </w:r>
            <w:r>
              <w:rPr>
                <w:rFonts w:ascii="Arial" w:hAnsi="Arial" w:cs="Arial"/>
                <w:i/>
                <w:color w:val="FF0000"/>
                <w:sz w:val="20"/>
                <w:szCs w:val="24"/>
              </w:rPr>
              <w:t xml:space="preserve"> </w:t>
            </w:r>
            <w:r>
              <w:rPr>
                <w:rFonts w:ascii="Arial" w:hAnsi="Arial" w:cs="Arial"/>
                <w:sz w:val="24"/>
                <w:szCs w:val="24"/>
              </w:rPr>
              <w:t xml:space="preserve"> Programme Management Office</w:t>
            </w:r>
          </w:p>
        </w:tc>
      </w:tr>
      <w:tr w:rsidR="000B1940" w:rsidRPr="00912DC6" w14:paraId="11FF421A" w14:textId="77777777" w:rsidTr="007B4BEA">
        <w:tc>
          <w:tcPr>
            <w:tcW w:w="2376" w:type="dxa"/>
            <w:vAlign w:val="center"/>
          </w:tcPr>
          <w:p w14:paraId="58C1C9B2" w14:textId="77777777" w:rsidR="000B1940" w:rsidRPr="007B4BEA" w:rsidRDefault="000B1940" w:rsidP="000B1940">
            <w:pPr>
              <w:pStyle w:val="Subtitle"/>
              <w:spacing w:after="120" w:line="240" w:lineRule="auto"/>
              <w:rPr>
                <w:rFonts w:ascii="Arial" w:hAnsi="Arial" w:cs="Arial"/>
                <w:b/>
                <w:lang w:eastAsia="en-US"/>
              </w:rPr>
            </w:pPr>
            <w:r w:rsidRPr="007B4BEA">
              <w:rPr>
                <w:rFonts w:ascii="Arial" w:hAnsi="Arial" w:cs="Arial"/>
                <w:b/>
                <w:color w:val="auto"/>
                <w:lang w:eastAsia="en-US"/>
              </w:rPr>
              <w:t>Responsible for:</w:t>
            </w:r>
          </w:p>
        </w:tc>
        <w:tc>
          <w:tcPr>
            <w:tcW w:w="7200" w:type="dxa"/>
            <w:vAlign w:val="center"/>
          </w:tcPr>
          <w:p w14:paraId="1D63A009" w14:textId="77777777" w:rsidR="000B1940" w:rsidRDefault="0092437B" w:rsidP="009775B2">
            <w:pPr>
              <w:spacing w:after="0" w:line="240" w:lineRule="auto"/>
              <w:rPr>
                <w:rFonts w:ascii="Arial" w:hAnsi="Arial" w:cs="Arial"/>
                <w:i/>
                <w:sz w:val="24"/>
                <w:szCs w:val="24"/>
              </w:rPr>
            </w:pPr>
            <w:r>
              <w:rPr>
                <w:rFonts w:ascii="Arial" w:hAnsi="Arial" w:cs="Arial"/>
                <w:sz w:val="24"/>
                <w:szCs w:val="24"/>
              </w:rPr>
              <w:t xml:space="preserve">Technical Team including Project Engineer(s) and </w:t>
            </w:r>
            <w:r w:rsidR="009775B2" w:rsidRPr="009775B2">
              <w:rPr>
                <w:rFonts w:ascii="Arial" w:hAnsi="Arial" w:cs="Arial"/>
                <w:sz w:val="24"/>
                <w:szCs w:val="24"/>
              </w:rPr>
              <w:t>Architectural Technician(s)</w:t>
            </w:r>
          </w:p>
        </w:tc>
      </w:tr>
      <w:tr w:rsidR="006855FF" w:rsidRPr="00912DC6" w14:paraId="0C809D1F" w14:textId="77777777" w:rsidTr="007B4BEA">
        <w:tc>
          <w:tcPr>
            <w:tcW w:w="2376" w:type="dxa"/>
            <w:vAlign w:val="center"/>
          </w:tcPr>
          <w:p w14:paraId="0897A834" w14:textId="77777777" w:rsidR="006855FF" w:rsidRPr="007B4BEA" w:rsidRDefault="006855FF" w:rsidP="003C12CE">
            <w:pPr>
              <w:pStyle w:val="Subtitle"/>
              <w:spacing w:after="120" w:line="240" w:lineRule="auto"/>
              <w:rPr>
                <w:rFonts w:ascii="Arial" w:hAnsi="Arial" w:cs="Arial"/>
                <w:b/>
                <w:color w:val="auto"/>
                <w:lang w:eastAsia="en-US"/>
              </w:rPr>
            </w:pPr>
            <w:r w:rsidRPr="007B4BEA">
              <w:rPr>
                <w:rFonts w:ascii="Arial" w:hAnsi="Arial" w:cs="Arial"/>
                <w:b/>
                <w:color w:val="auto"/>
                <w:lang w:eastAsia="en-US"/>
              </w:rPr>
              <w:t>Grade:</w:t>
            </w:r>
          </w:p>
        </w:tc>
        <w:tc>
          <w:tcPr>
            <w:tcW w:w="7200" w:type="dxa"/>
            <w:vAlign w:val="center"/>
          </w:tcPr>
          <w:p w14:paraId="3D1C94AE" w14:textId="77777777" w:rsidR="006855FF" w:rsidRPr="007B4BEA" w:rsidRDefault="006855FF" w:rsidP="007B4BEA">
            <w:pPr>
              <w:spacing w:after="0" w:line="240" w:lineRule="auto"/>
              <w:rPr>
                <w:rFonts w:ascii="Arial" w:hAnsi="Arial" w:cs="Arial"/>
                <w:sz w:val="24"/>
                <w:szCs w:val="24"/>
              </w:rPr>
            </w:pPr>
          </w:p>
        </w:tc>
      </w:tr>
    </w:tbl>
    <w:p w14:paraId="3D1873CC" w14:textId="77777777" w:rsidR="00D9004F" w:rsidRDefault="00D9004F" w:rsidP="0007489A">
      <w:pPr>
        <w:pStyle w:val="Heading3"/>
        <w:spacing w:before="0" w:line="240" w:lineRule="auto"/>
        <w:jc w:val="both"/>
        <w:rPr>
          <w:rFonts w:ascii="Arial" w:hAnsi="Arial" w:cs="Arial"/>
          <w:sz w:val="24"/>
        </w:rPr>
      </w:pPr>
      <w:r w:rsidRPr="00937769">
        <w:rPr>
          <w:rFonts w:ascii="Arial" w:hAnsi="Arial" w:cs="Arial"/>
          <w:sz w:val="24"/>
        </w:rPr>
        <w:t>Job Purpose</w:t>
      </w:r>
    </w:p>
    <w:p w14:paraId="6E1F2229" w14:textId="77777777" w:rsidR="00937769" w:rsidRPr="00937769" w:rsidRDefault="00937769" w:rsidP="0007489A">
      <w:pPr>
        <w:spacing w:after="0" w:line="240" w:lineRule="auto"/>
        <w:jc w:val="both"/>
        <w:rPr>
          <w:rFonts w:ascii="Arial" w:hAnsi="Arial" w:cs="Arial"/>
          <w:lang w:eastAsia="x-none"/>
        </w:rPr>
      </w:pPr>
    </w:p>
    <w:p w14:paraId="3B6E82EB" w14:textId="3F2F3AC0" w:rsidR="009775B2" w:rsidRDefault="009775B2" w:rsidP="009775B2">
      <w:pPr>
        <w:spacing w:after="0" w:line="240" w:lineRule="auto"/>
        <w:jc w:val="both"/>
        <w:rPr>
          <w:sz w:val="24"/>
          <w:szCs w:val="24"/>
          <w:lang w:val="en" w:eastAsia="en-GB"/>
        </w:rPr>
      </w:pPr>
      <w:r>
        <w:rPr>
          <w:rFonts w:ascii="Arial" w:hAnsi="Arial" w:cs="Arial"/>
          <w:lang w:eastAsia="x-none"/>
        </w:rPr>
        <w:t>To i</w:t>
      </w:r>
      <w:r w:rsidRPr="00937769">
        <w:rPr>
          <w:rFonts w:ascii="Arial" w:hAnsi="Arial" w:cs="Arial"/>
          <w:lang w:eastAsia="x-none"/>
        </w:rPr>
        <w:t>mprove the lives of all within our community and help the island thrive</w:t>
      </w:r>
      <w:r>
        <w:rPr>
          <w:rFonts w:ascii="Arial" w:hAnsi="Arial" w:cs="Arial"/>
          <w:lang w:eastAsia="x-none"/>
        </w:rPr>
        <w:t xml:space="preserve"> by successfully delivering change through </w:t>
      </w:r>
      <w:r w:rsidR="00770771">
        <w:rPr>
          <w:rFonts w:ascii="Arial" w:hAnsi="Arial" w:cs="Arial"/>
          <w:lang w:eastAsia="x-none"/>
        </w:rPr>
        <w:t xml:space="preserve">implementation of construction projects, engineering </w:t>
      </w:r>
      <w:r w:rsidR="00E3624A">
        <w:rPr>
          <w:rFonts w:ascii="Arial" w:hAnsi="Arial" w:cs="Arial"/>
          <w:lang w:eastAsia="x-none"/>
        </w:rPr>
        <w:t xml:space="preserve">advice and </w:t>
      </w:r>
      <w:r w:rsidR="00770771">
        <w:rPr>
          <w:rFonts w:ascii="Arial" w:hAnsi="Arial" w:cs="Arial"/>
          <w:lang w:eastAsia="x-none"/>
        </w:rPr>
        <w:t>support</w:t>
      </w:r>
      <w:r w:rsidR="00E3624A">
        <w:rPr>
          <w:rFonts w:ascii="Arial" w:hAnsi="Arial" w:cs="Arial"/>
          <w:lang w:eastAsia="x-none"/>
        </w:rPr>
        <w:t>,</w:t>
      </w:r>
      <w:r>
        <w:rPr>
          <w:rFonts w:ascii="Arial" w:hAnsi="Arial" w:cs="Arial"/>
          <w:lang w:eastAsia="x-none"/>
        </w:rPr>
        <w:t xml:space="preserve"> and aiding the development of the PMO. The </w:t>
      </w:r>
      <w:r w:rsidR="000C124E" w:rsidRPr="00CB78B0">
        <w:rPr>
          <w:rFonts w:ascii="Arial" w:hAnsi="Arial" w:cs="Arial"/>
          <w:lang w:eastAsia="x-none"/>
        </w:rPr>
        <w:t>Chief</w:t>
      </w:r>
      <w:r w:rsidR="00770771" w:rsidRPr="00CB78B0">
        <w:rPr>
          <w:rFonts w:ascii="Arial" w:hAnsi="Arial" w:cs="Arial"/>
          <w:lang w:eastAsia="x-none"/>
        </w:rPr>
        <w:t xml:space="preserve"> Engineer</w:t>
      </w:r>
      <w:r w:rsidR="00770771" w:rsidRPr="00770771">
        <w:rPr>
          <w:rFonts w:ascii="Arial" w:hAnsi="Arial" w:cs="Arial"/>
          <w:lang w:eastAsia="x-none"/>
        </w:rPr>
        <w:t xml:space="preserve"> </w:t>
      </w:r>
      <w:r>
        <w:rPr>
          <w:rFonts w:ascii="Arial" w:hAnsi="Arial" w:cs="Arial"/>
          <w:lang w:eastAsia="x-none"/>
        </w:rPr>
        <w:t xml:space="preserve">will lead </w:t>
      </w:r>
      <w:r w:rsidR="00770771">
        <w:rPr>
          <w:rFonts w:ascii="Arial" w:hAnsi="Arial" w:cs="Arial"/>
          <w:lang w:eastAsia="x-none"/>
        </w:rPr>
        <w:t>a small technical team with a focus on training and development.</w:t>
      </w:r>
    </w:p>
    <w:p w14:paraId="19A14D50" w14:textId="77777777" w:rsidR="00726557" w:rsidRDefault="00726557" w:rsidP="00451118">
      <w:pPr>
        <w:spacing w:after="0" w:line="240" w:lineRule="auto"/>
        <w:jc w:val="both"/>
        <w:rPr>
          <w:rFonts w:ascii="Arial" w:hAnsi="Arial" w:cs="Arial"/>
          <w:lang w:eastAsia="x-none"/>
        </w:rPr>
      </w:pPr>
    </w:p>
    <w:p w14:paraId="5C1FA4AB" w14:textId="77777777" w:rsidR="00451118" w:rsidRPr="00A33EB3" w:rsidRDefault="00451118" w:rsidP="00451118">
      <w:pPr>
        <w:spacing w:after="0" w:line="240" w:lineRule="auto"/>
        <w:jc w:val="both"/>
        <w:rPr>
          <w:rFonts w:ascii="Arial" w:hAnsi="Arial" w:cs="Arial"/>
          <w:lang w:eastAsia="x-none"/>
        </w:rPr>
      </w:pPr>
      <w:r w:rsidRPr="00531586">
        <w:rPr>
          <w:rFonts w:ascii="Arial" w:hAnsi="Arial" w:cs="Arial"/>
          <w:lang w:eastAsia="x-none"/>
        </w:rPr>
        <w:t xml:space="preserve">This is a key role in delivering our overarching vision of making </w:t>
      </w:r>
      <w:r>
        <w:rPr>
          <w:rFonts w:ascii="Arial" w:hAnsi="Arial" w:cs="Arial"/>
          <w:lang w:eastAsia="x-none"/>
        </w:rPr>
        <w:t xml:space="preserve">St Helena </w:t>
      </w:r>
      <w:r w:rsidRPr="00A33EB3">
        <w:rPr>
          <w:rFonts w:ascii="Arial" w:hAnsi="Arial" w:cs="Arial"/>
          <w:lang w:eastAsia="x-none"/>
        </w:rPr>
        <w:t>a great place to live, learn, work, visit and invest.</w:t>
      </w:r>
    </w:p>
    <w:p w14:paraId="44FD0D36" w14:textId="77777777" w:rsidR="00451118" w:rsidRPr="00937769" w:rsidRDefault="00451118" w:rsidP="0007489A">
      <w:pPr>
        <w:spacing w:after="0" w:line="240" w:lineRule="auto"/>
        <w:jc w:val="both"/>
        <w:rPr>
          <w:rFonts w:ascii="Arial" w:hAnsi="Arial" w:cs="Arial"/>
          <w:lang w:eastAsia="x-none"/>
        </w:rPr>
      </w:pPr>
    </w:p>
    <w:p w14:paraId="3AF0A955" w14:textId="77777777" w:rsidR="006D308F" w:rsidRPr="0020764F" w:rsidRDefault="008A7A41" w:rsidP="0007489A">
      <w:pPr>
        <w:pStyle w:val="Heading3"/>
        <w:spacing w:before="0" w:line="240" w:lineRule="auto"/>
        <w:jc w:val="both"/>
        <w:rPr>
          <w:rFonts w:ascii="Arial" w:hAnsi="Arial" w:cs="Arial"/>
          <w:sz w:val="24"/>
        </w:rPr>
      </w:pPr>
      <w:r>
        <w:rPr>
          <w:rFonts w:ascii="Arial" w:hAnsi="Arial" w:cs="Arial"/>
          <w:sz w:val="24"/>
        </w:rPr>
        <w:t xml:space="preserve">Key </w:t>
      </w:r>
      <w:r w:rsidRPr="005F5319">
        <w:rPr>
          <w:rFonts w:ascii="Arial" w:hAnsi="Arial" w:cs="Arial"/>
          <w:sz w:val="24"/>
        </w:rPr>
        <w:t>Objectives</w:t>
      </w:r>
      <w:r w:rsidR="0007489A" w:rsidRPr="0020764F">
        <w:rPr>
          <w:rFonts w:ascii="Arial" w:hAnsi="Arial" w:cs="Arial"/>
          <w:sz w:val="24"/>
        </w:rPr>
        <w:t xml:space="preserve"> </w:t>
      </w:r>
    </w:p>
    <w:p w14:paraId="3D9CFE1E" w14:textId="77777777" w:rsidR="0007489A" w:rsidRPr="005F5319" w:rsidRDefault="0007489A" w:rsidP="0007489A">
      <w:pPr>
        <w:spacing w:after="0" w:line="240" w:lineRule="auto"/>
        <w:jc w:val="both"/>
        <w:rPr>
          <w:rFonts w:ascii="Arial" w:hAnsi="Arial" w:cs="Arial"/>
          <w:lang w:eastAsia="x-none"/>
        </w:rPr>
      </w:pPr>
    </w:p>
    <w:p w14:paraId="4ACD8F60" w14:textId="64671AAF" w:rsidR="00011643" w:rsidRPr="005F5319" w:rsidRDefault="00011643" w:rsidP="00011643">
      <w:pPr>
        <w:spacing w:after="0" w:line="240" w:lineRule="auto"/>
        <w:jc w:val="both"/>
        <w:rPr>
          <w:rFonts w:ascii="Arial" w:eastAsia="Batang" w:hAnsi="Arial" w:cs="Arial"/>
          <w:color w:val="000000"/>
        </w:rPr>
      </w:pPr>
      <w:r w:rsidRPr="005F5319">
        <w:rPr>
          <w:rFonts w:ascii="Arial" w:eastAsia="Batang" w:hAnsi="Arial" w:cs="Arial"/>
          <w:color w:val="000000"/>
        </w:rPr>
        <w:t>SHG is continuing to improve the economic environment on the island by investing in</w:t>
      </w:r>
      <w:r w:rsidR="00E3624A" w:rsidRPr="005F5319">
        <w:rPr>
          <w:rFonts w:ascii="Arial" w:eastAsia="Batang" w:hAnsi="Arial" w:cs="Arial"/>
          <w:color w:val="000000"/>
        </w:rPr>
        <w:t xml:space="preserve"> </w:t>
      </w:r>
      <w:r w:rsidRPr="005F5319">
        <w:rPr>
          <w:rFonts w:ascii="Arial" w:eastAsia="Batang" w:hAnsi="Arial" w:cs="Arial"/>
          <w:color w:val="000000"/>
        </w:rPr>
        <w:t>substantial infrastructure development.  The Economic Development Investment Programme (EDIP), is the vehicle through which infrastructure projects are being advanced and includes provision of utility services, education review, new buildings etc.</w:t>
      </w:r>
      <w:r w:rsidR="00E3624A" w:rsidRPr="005F5319">
        <w:rPr>
          <w:rFonts w:ascii="Arial" w:eastAsia="Batang" w:hAnsi="Arial" w:cs="Arial"/>
          <w:color w:val="000000"/>
        </w:rPr>
        <w:t xml:space="preserve"> The </w:t>
      </w:r>
      <w:r w:rsidR="000C124E" w:rsidRPr="00CB78B0">
        <w:rPr>
          <w:rFonts w:ascii="Arial" w:eastAsia="Batang" w:hAnsi="Arial" w:cs="Arial"/>
          <w:color w:val="000000"/>
        </w:rPr>
        <w:t>Chief</w:t>
      </w:r>
      <w:r w:rsidR="00E3624A" w:rsidRPr="00CB78B0">
        <w:rPr>
          <w:rFonts w:ascii="Arial" w:eastAsia="Batang" w:hAnsi="Arial" w:cs="Arial"/>
          <w:color w:val="000000"/>
        </w:rPr>
        <w:t xml:space="preserve"> Engineer</w:t>
      </w:r>
      <w:r w:rsidR="00E3624A" w:rsidRPr="005F5319">
        <w:rPr>
          <w:rFonts w:ascii="Arial" w:eastAsia="Batang" w:hAnsi="Arial" w:cs="Arial"/>
          <w:color w:val="000000"/>
        </w:rPr>
        <w:t xml:space="preserve"> </w:t>
      </w:r>
      <w:r w:rsidR="000C124E" w:rsidRPr="0020764F">
        <w:rPr>
          <w:rFonts w:ascii="Arial" w:eastAsia="Batang" w:hAnsi="Arial" w:cs="Arial"/>
          <w:color w:val="000000"/>
        </w:rPr>
        <w:t>will</w:t>
      </w:r>
      <w:r w:rsidR="00E3624A" w:rsidRPr="0020764F">
        <w:rPr>
          <w:rFonts w:ascii="Arial" w:eastAsia="Batang" w:hAnsi="Arial" w:cs="Arial"/>
          <w:color w:val="000000"/>
        </w:rPr>
        <w:t xml:space="preserve"> act as the lead engineer on </w:t>
      </w:r>
      <w:r w:rsidR="00E3624A" w:rsidRPr="005F5319">
        <w:rPr>
          <w:rFonts w:ascii="Arial" w:eastAsia="Batang" w:hAnsi="Arial" w:cs="Arial"/>
          <w:color w:val="000000"/>
        </w:rPr>
        <w:t>these major infrastructure projects and support all projects being delivered by the government either directly or through the technical team.</w:t>
      </w:r>
      <w:r w:rsidR="000C124E" w:rsidRPr="005F5319">
        <w:rPr>
          <w:rFonts w:ascii="Arial" w:eastAsia="Batang" w:hAnsi="Arial" w:cs="Arial"/>
          <w:color w:val="000000"/>
        </w:rPr>
        <w:t xml:space="preserve"> </w:t>
      </w:r>
    </w:p>
    <w:p w14:paraId="4B0244D8" w14:textId="77777777" w:rsidR="008A7A41" w:rsidRPr="005F5319" w:rsidRDefault="008A7A41" w:rsidP="00011643">
      <w:pPr>
        <w:spacing w:after="0" w:line="240" w:lineRule="auto"/>
        <w:jc w:val="both"/>
        <w:rPr>
          <w:rFonts w:ascii="Arial" w:eastAsia="Batang" w:hAnsi="Arial" w:cs="Arial"/>
          <w:color w:val="000000"/>
        </w:rPr>
      </w:pPr>
    </w:p>
    <w:p w14:paraId="3117ECAF" w14:textId="62779A64" w:rsidR="008A7A41" w:rsidRPr="00DC7861" w:rsidRDefault="000C124E" w:rsidP="008A7A41">
      <w:pPr>
        <w:rPr>
          <w:rFonts w:ascii="Arial" w:hAnsi="Arial" w:cs="Arial"/>
        </w:rPr>
      </w:pPr>
      <w:r w:rsidRPr="005F5319">
        <w:rPr>
          <w:rFonts w:ascii="Arial" w:eastAsia="Batang" w:hAnsi="Arial" w:cs="Arial"/>
          <w:color w:val="000000"/>
        </w:rPr>
        <w:t xml:space="preserve">The </w:t>
      </w:r>
      <w:r w:rsidRPr="00CB78B0">
        <w:rPr>
          <w:rFonts w:ascii="Arial" w:eastAsia="Batang" w:hAnsi="Arial" w:cs="Arial"/>
          <w:color w:val="000000"/>
        </w:rPr>
        <w:t>Chief Engineer</w:t>
      </w:r>
      <w:r w:rsidRPr="005F5319">
        <w:rPr>
          <w:rFonts w:ascii="Arial" w:eastAsia="Batang" w:hAnsi="Arial" w:cs="Arial"/>
          <w:color w:val="000000"/>
        </w:rPr>
        <w:t xml:space="preserve"> </w:t>
      </w:r>
      <w:r w:rsidRPr="0020764F">
        <w:rPr>
          <w:rFonts w:ascii="Arial" w:eastAsia="Batang" w:hAnsi="Arial" w:cs="Arial"/>
          <w:color w:val="000000"/>
        </w:rPr>
        <w:t xml:space="preserve">will have chartered status and extensive civil and structural knowledge. </w:t>
      </w:r>
      <w:r w:rsidR="008A7A41" w:rsidRPr="0020764F">
        <w:rPr>
          <w:rFonts w:ascii="Arial" w:hAnsi="Arial" w:cs="Arial"/>
        </w:rPr>
        <w:t xml:space="preserve">As well as providing a wide range of professional expertise </w:t>
      </w:r>
      <w:r w:rsidR="008A7A41" w:rsidRPr="005F5319">
        <w:rPr>
          <w:rFonts w:ascii="Arial" w:hAnsi="Arial" w:cs="Arial"/>
        </w:rPr>
        <w:t xml:space="preserve"> the post holder</w:t>
      </w:r>
      <w:r w:rsidR="008A7A41" w:rsidRPr="00DC7861">
        <w:rPr>
          <w:rFonts w:ascii="Arial" w:hAnsi="Arial" w:cs="Arial"/>
        </w:rPr>
        <w:t xml:space="preserve"> will also support the island</w:t>
      </w:r>
      <w:r w:rsidR="008A7A41">
        <w:rPr>
          <w:rFonts w:ascii="Arial" w:hAnsi="Arial" w:cs="Arial"/>
        </w:rPr>
        <w:t>’</w:t>
      </w:r>
      <w:r w:rsidR="008A7A41" w:rsidRPr="00DC7861">
        <w:rPr>
          <w:rFonts w:ascii="Arial" w:hAnsi="Arial" w:cs="Arial"/>
        </w:rPr>
        <w:t>s existing engineers as part of SHG’s commitment to succession planning and partnership work with the private sector.</w:t>
      </w:r>
    </w:p>
    <w:p w14:paraId="7DDFC3B9" w14:textId="77777777" w:rsidR="00E3624A" w:rsidRDefault="00E3624A" w:rsidP="00E3624A">
      <w:pPr>
        <w:spacing w:after="0" w:line="240" w:lineRule="auto"/>
        <w:jc w:val="both"/>
        <w:rPr>
          <w:rFonts w:ascii="Arial" w:hAnsi="Arial" w:cs="Arial"/>
        </w:rPr>
      </w:pPr>
      <w:r>
        <w:rPr>
          <w:rFonts w:ascii="Arial" w:hAnsi="Arial" w:cs="Arial"/>
        </w:rPr>
        <w:t>SHG is progressing their design requirements through the application of Royal Institute of British architects (RIBA) Plan of Works, and all projects will be expected to capture the Clients requirements through the application of the tailored version of RIBA.</w:t>
      </w:r>
    </w:p>
    <w:p w14:paraId="0C647B5C" w14:textId="77777777" w:rsidR="0065512A" w:rsidRDefault="0065512A" w:rsidP="00E3624A">
      <w:pPr>
        <w:spacing w:after="0" w:line="240" w:lineRule="auto"/>
        <w:jc w:val="both"/>
        <w:rPr>
          <w:rFonts w:ascii="Arial" w:hAnsi="Arial" w:cs="Arial"/>
        </w:rPr>
      </w:pPr>
    </w:p>
    <w:p w14:paraId="05DD2250" w14:textId="77777777" w:rsidR="00E3624A" w:rsidRDefault="0065512A" w:rsidP="0065512A">
      <w:pPr>
        <w:rPr>
          <w:rFonts w:ascii="Arial" w:hAnsi="Arial" w:cs="Arial"/>
          <w:lang w:eastAsia="x-none"/>
        </w:rPr>
      </w:pPr>
      <w:r w:rsidRPr="00DC7861">
        <w:rPr>
          <w:rFonts w:ascii="Arial" w:hAnsi="Arial" w:cs="Arial"/>
        </w:rPr>
        <w:t xml:space="preserve">The </w:t>
      </w:r>
      <w:r>
        <w:rPr>
          <w:rFonts w:ascii="Arial" w:hAnsi="Arial" w:cs="Arial"/>
        </w:rPr>
        <w:t xml:space="preserve">key </w:t>
      </w:r>
      <w:r w:rsidRPr="00DC7861">
        <w:rPr>
          <w:rFonts w:ascii="Arial" w:hAnsi="Arial" w:cs="Arial"/>
        </w:rPr>
        <w:t xml:space="preserve">objectives of the post are:- </w:t>
      </w:r>
    </w:p>
    <w:p w14:paraId="0F79F8C9" w14:textId="2C935F72" w:rsidR="00E3624A" w:rsidRDefault="00E3624A" w:rsidP="00B6628D">
      <w:pPr>
        <w:pStyle w:val="BodyTextIndent"/>
        <w:numPr>
          <w:ilvl w:val="0"/>
          <w:numId w:val="25"/>
        </w:numPr>
        <w:spacing w:after="0" w:line="240" w:lineRule="auto"/>
        <w:jc w:val="both"/>
        <w:rPr>
          <w:rFonts w:ascii="Arial" w:hAnsi="Arial" w:cs="Arial"/>
        </w:rPr>
      </w:pPr>
      <w:r>
        <w:rPr>
          <w:rFonts w:ascii="Arial" w:hAnsi="Arial" w:cs="Arial"/>
        </w:rPr>
        <w:t>Provide technical engineerin</w:t>
      </w:r>
      <w:r w:rsidR="008A7A41">
        <w:rPr>
          <w:rFonts w:ascii="Arial" w:hAnsi="Arial" w:cs="Arial"/>
        </w:rPr>
        <w:t xml:space="preserve">g support as a resource to the PMO </w:t>
      </w:r>
      <w:r>
        <w:rPr>
          <w:rFonts w:ascii="Arial" w:hAnsi="Arial" w:cs="Arial"/>
        </w:rPr>
        <w:t xml:space="preserve">for </w:t>
      </w:r>
      <w:r w:rsidR="008A7A41">
        <w:rPr>
          <w:rFonts w:ascii="Arial" w:hAnsi="Arial" w:cs="Arial"/>
        </w:rPr>
        <w:t xml:space="preserve">all construction activities </w:t>
      </w:r>
      <w:r w:rsidR="0020764F">
        <w:rPr>
          <w:rFonts w:ascii="Arial" w:hAnsi="Arial" w:cs="Arial"/>
        </w:rPr>
        <w:t>from greenfield through to refurbishment projects..</w:t>
      </w:r>
      <w:r>
        <w:rPr>
          <w:rFonts w:ascii="Arial" w:hAnsi="Arial" w:cs="Arial"/>
        </w:rPr>
        <w:t xml:space="preserve"> </w:t>
      </w:r>
    </w:p>
    <w:p w14:paraId="5549E074" w14:textId="29C09FB0" w:rsidR="008A7A41" w:rsidRDefault="00E3624A" w:rsidP="00B6628D">
      <w:pPr>
        <w:pStyle w:val="BodyTextIndent"/>
        <w:numPr>
          <w:ilvl w:val="0"/>
          <w:numId w:val="25"/>
        </w:numPr>
        <w:spacing w:after="0" w:line="240" w:lineRule="auto"/>
        <w:jc w:val="both"/>
        <w:rPr>
          <w:rFonts w:ascii="Arial" w:hAnsi="Arial" w:cs="Arial"/>
        </w:rPr>
      </w:pPr>
      <w:r>
        <w:rPr>
          <w:rFonts w:ascii="Arial" w:hAnsi="Arial" w:cs="Arial"/>
        </w:rPr>
        <w:t>Provide engineering advice on the design as well as the physical integrity of buildings and other large struct</w:t>
      </w:r>
      <w:r w:rsidR="0065512A">
        <w:rPr>
          <w:rFonts w:ascii="Arial" w:hAnsi="Arial" w:cs="Arial"/>
        </w:rPr>
        <w:t>ures</w:t>
      </w:r>
      <w:r w:rsidR="0020764F">
        <w:rPr>
          <w:rFonts w:ascii="Arial" w:hAnsi="Arial" w:cs="Arial"/>
        </w:rPr>
        <w:t>.</w:t>
      </w:r>
      <w:r>
        <w:rPr>
          <w:rFonts w:ascii="Arial" w:hAnsi="Arial" w:cs="Arial"/>
        </w:rPr>
        <w:t xml:space="preserve"> </w:t>
      </w:r>
    </w:p>
    <w:p w14:paraId="0E34AD24" w14:textId="113C737C" w:rsidR="00E3624A" w:rsidRDefault="00F77F88" w:rsidP="00B6628D">
      <w:pPr>
        <w:pStyle w:val="BodyTextIndent"/>
        <w:numPr>
          <w:ilvl w:val="0"/>
          <w:numId w:val="25"/>
        </w:numPr>
        <w:spacing w:after="0" w:line="240" w:lineRule="auto"/>
        <w:jc w:val="both"/>
        <w:rPr>
          <w:rFonts w:ascii="Arial" w:hAnsi="Arial" w:cs="Arial"/>
        </w:rPr>
      </w:pPr>
      <w:r w:rsidRPr="00400215">
        <w:rPr>
          <w:rFonts w:ascii="Arial" w:hAnsi="Arial" w:cs="Arial"/>
        </w:rPr>
        <w:t xml:space="preserve">Provide engineering input into </w:t>
      </w:r>
      <w:r>
        <w:rPr>
          <w:rFonts w:ascii="Arial" w:hAnsi="Arial" w:cs="Arial"/>
        </w:rPr>
        <w:t xml:space="preserve">construction related </w:t>
      </w:r>
      <w:r w:rsidRPr="00400215">
        <w:rPr>
          <w:rFonts w:ascii="Arial" w:hAnsi="Arial" w:cs="Arial"/>
        </w:rPr>
        <w:t>activities across SHG as required</w:t>
      </w:r>
      <w:r w:rsidDel="00F77F88">
        <w:rPr>
          <w:rFonts w:ascii="Arial" w:hAnsi="Arial" w:cs="Arial"/>
        </w:rPr>
        <w:t xml:space="preserve"> </w:t>
      </w:r>
      <w:r w:rsidR="0020764F">
        <w:rPr>
          <w:rFonts w:ascii="Arial" w:hAnsi="Arial" w:cs="Arial"/>
        </w:rPr>
        <w:t>.</w:t>
      </w:r>
    </w:p>
    <w:p w14:paraId="0CE00A76" w14:textId="1D0E897B" w:rsidR="00C13763" w:rsidRDefault="00C13763" w:rsidP="00B6628D">
      <w:pPr>
        <w:pStyle w:val="BodyTextIndent"/>
        <w:numPr>
          <w:ilvl w:val="0"/>
          <w:numId w:val="25"/>
        </w:numPr>
        <w:spacing w:after="0" w:line="240" w:lineRule="auto"/>
        <w:jc w:val="both"/>
        <w:rPr>
          <w:rFonts w:ascii="Arial" w:hAnsi="Arial" w:cs="Arial"/>
        </w:rPr>
      </w:pPr>
      <w:r>
        <w:rPr>
          <w:rFonts w:ascii="Arial" w:hAnsi="Arial" w:cs="Arial"/>
        </w:rPr>
        <w:lastRenderedPageBreak/>
        <w:t>Lead the technical/engineering team by providing guidance, support and mentorship.</w:t>
      </w:r>
    </w:p>
    <w:p w14:paraId="15E3003E" w14:textId="671BEB82" w:rsidR="0065512A" w:rsidRDefault="0065512A" w:rsidP="00B6628D">
      <w:pPr>
        <w:pStyle w:val="BodyTextIndent"/>
        <w:numPr>
          <w:ilvl w:val="0"/>
          <w:numId w:val="25"/>
        </w:numPr>
        <w:spacing w:after="0" w:line="240" w:lineRule="auto"/>
        <w:jc w:val="both"/>
        <w:rPr>
          <w:rFonts w:ascii="Arial" w:hAnsi="Arial" w:cs="Arial"/>
        </w:rPr>
      </w:pPr>
      <w:r>
        <w:rPr>
          <w:rFonts w:ascii="Arial" w:hAnsi="Arial" w:cs="Arial"/>
        </w:rPr>
        <w:t>I</w:t>
      </w:r>
      <w:r w:rsidRPr="00DC7861">
        <w:rPr>
          <w:rFonts w:ascii="Arial" w:hAnsi="Arial" w:cs="Arial"/>
        </w:rPr>
        <w:t xml:space="preserve">mprove the capacity of the </w:t>
      </w:r>
      <w:r>
        <w:rPr>
          <w:rFonts w:ascii="Arial" w:hAnsi="Arial" w:cs="Arial"/>
        </w:rPr>
        <w:t>PMO</w:t>
      </w:r>
      <w:r w:rsidRPr="00DC7861">
        <w:rPr>
          <w:rFonts w:ascii="Arial" w:hAnsi="Arial" w:cs="Arial"/>
        </w:rPr>
        <w:t xml:space="preserve"> to meet future </w:t>
      </w:r>
      <w:r>
        <w:rPr>
          <w:rFonts w:ascii="Arial" w:hAnsi="Arial" w:cs="Arial"/>
        </w:rPr>
        <w:t>demands for engineering expertise</w:t>
      </w:r>
      <w:r w:rsidR="0020764F">
        <w:rPr>
          <w:rFonts w:ascii="Arial" w:hAnsi="Arial" w:cs="Arial"/>
        </w:rPr>
        <w:t>.</w:t>
      </w:r>
    </w:p>
    <w:p w14:paraId="408D0CE9" w14:textId="77777777" w:rsidR="0065512A" w:rsidRPr="008A7A41" w:rsidRDefault="0065512A" w:rsidP="0065512A">
      <w:pPr>
        <w:pStyle w:val="BodyTextIndent"/>
        <w:spacing w:after="0" w:line="240" w:lineRule="auto"/>
        <w:ind w:left="720"/>
        <w:jc w:val="both"/>
        <w:rPr>
          <w:rFonts w:ascii="Arial" w:hAnsi="Arial" w:cs="Arial"/>
        </w:rPr>
      </w:pPr>
    </w:p>
    <w:p w14:paraId="7E351DEF" w14:textId="77777777" w:rsidR="00E3624A" w:rsidRDefault="00E3624A" w:rsidP="0007489A">
      <w:pPr>
        <w:spacing w:after="0" w:line="240" w:lineRule="auto"/>
        <w:jc w:val="both"/>
        <w:rPr>
          <w:rFonts w:ascii="Arial" w:hAnsi="Arial" w:cs="Arial"/>
          <w:lang w:eastAsia="x-none"/>
        </w:rPr>
      </w:pPr>
    </w:p>
    <w:p w14:paraId="56CA4B1D" w14:textId="77777777" w:rsidR="00E3624A" w:rsidRPr="008A7A41" w:rsidRDefault="008A7A41" w:rsidP="008A7A41">
      <w:pPr>
        <w:pStyle w:val="Heading3"/>
        <w:spacing w:before="0" w:line="240" w:lineRule="auto"/>
        <w:jc w:val="both"/>
        <w:rPr>
          <w:rFonts w:ascii="Arial" w:hAnsi="Arial" w:cs="Arial"/>
          <w:sz w:val="24"/>
        </w:rPr>
      </w:pPr>
      <w:r w:rsidRPr="008A7A41">
        <w:rPr>
          <w:rFonts w:ascii="Arial" w:hAnsi="Arial" w:cs="Arial"/>
          <w:sz w:val="24"/>
        </w:rPr>
        <w:t>Duties and Responsibilities</w:t>
      </w:r>
    </w:p>
    <w:p w14:paraId="29B089F4" w14:textId="77777777" w:rsidR="00E3624A" w:rsidRDefault="00E3624A" w:rsidP="0007489A">
      <w:pPr>
        <w:spacing w:after="0" w:line="240" w:lineRule="auto"/>
        <w:jc w:val="both"/>
        <w:rPr>
          <w:rFonts w:ascii="Arial" w:hAnsi="Arial" w:cs="Arial"/>
          <w:lang w:eastAsia="x-none"/>
        </w:rPr>
      </w:pPr>
    </w:p>
    <w:p w14:paraId="74A91720" w14:textId="1065FB09" w:rsidR="0092437B" w:rsidRDefault="0092437B" w:rsidP="0092437B">
      <w:pPr>
        <w:pStyle w:val="BodyTextIndent"/>
        <w:numPr>
          <w:ilvl w:val="0"/>
          <w:numId w:val="23"/>
        </w:numPr>
        <w:spacing w:after="0" w:line="240" w:lineRule="auto"/>
        <w:jc w:val="both"/>
        <w:rPr>
          <w:rFonts w:ascii="Arial" w:hAnsi="Arial" w:cs="Arial"/>
        </w:rPr>
      </w:pPr>
      <w:r w:rsidRPr="00DC7861">
        <w:rPr>
          <w:rFonts w:ascii="Arial" w:hAnsi="Arial" w:cs="Arial"/>
        </w:rPr>
        <w:t xml:space="preserve">Providing </w:t>
      </w:r>
      <w:r w:rsidR="00E67493">
        <w:rPr>
          <w:rFonts w:ascii="Arial" w:hAnsi="Arial" w:cs="Arial"/>
        </w:rPr>
        <w:t>s</w:t>
      </w:r>
      <w:r w:rsidRPr="00DC7861">
        <w:rPr>
          <w:rFonts w:ascii="Arial" w:hAnsi="Arial" w:cs="Arial"/>
        </w:rPr>
        <w:t xml:space="preserve">tructural </w:t>
      </w:r>
      <w:r w:rsidR="00E67493">
        <w:rPr>
          <w:rFonts w:ascii="Arial" w:hAnsi="Arial" w:cs="Arial"/>
        </w:rPr>
        <w:t>e</w:t>
      </w:r>
      <w:r w:rsidRPr="00DC7861">
        <w:rPr>
          <w:rFonts w:ascii="Arial" w:hAnsi="Arial" w:cs="Arial"/>
        </w:rPr>
        <w:t>ngineering input into projects, specifically undertaking structural designs</w:t>
      </w:r>
      <w:r w:rsidR="00551AA7">
        <w:rPr>
          <w:rFonts w:ascii="Arial" w:hAnsi="Arial" w:cs="Arial"/>
        </w:rPr>
        <w:t>,</w:t>
      </w:r>
      <w:r w:rsidRPr="00DC7861">
        <w:rPr>
          <w:rFonts w:ascii="Arial" w:hAnsi="Arial" w:cs="Arial"/>
        </w:rPr>
        <w:t xml:space="preserve"> </w:t>
      </w:r>
      <w:r w:rsidR="00551AA7">
        <w:rPr>
          <w:rFonts w:ascii="Arial" w:hAnsi="Arial" w:cs="Arial"/>
        </w:rPr>
        <w:t xml:space="preserve">and review of designs by others, </w:t>
      </w:r>
      <w:r w:rsidRPr="00DC7861">
        <w:rPr>
          <w:rFonts w:ascii="Arial" w:hAnsi="Arial" w:cs="Arial"/>
        </w:rPr>
        <w:t>where required across SHG.</w:t>
      </w:r>
    </w:p>
    <w:p w14:paraId="26761B39" w14:textId="21CE566D" w:rsidR="00C27844" w:rsidRDefault="00C27844" w:rsidP="008E1F58">
      <w:pPr>
        <w:pStyle w:val="BodyTextIndent"/>
        <w:numPr>
          <w:ilvl w:val="0"/>
          <w:numId w:val="23"/>
        </w:numPr>
        <w:spacing w:after="0" w:line="240" w:lineRule="auto"/>
        <w:jc w:val="both"/>
        <w:rPr>
          <w:rFonts w:ascii="Arial" w:hAnsi="Arial" w:cs="Arial"/>
        </w:rPr>
      </w:pPr>
      <w:r>
        <w:rPr>
          <w:rFonts w:ascii="Arial" w:hAnsi="Arial" w:cs="Arial"/>
        </w:rPr>
        <w:t>Taking the lead on specifying</w:t>
      </w:r>
      <w:r w:rsidR="00551AA7">
        <w:rPr>
          <w:rFonts w:ascii="Arial" w:hAnsi="Arial" w:cs="Arial"/>
        </w:rPr>
        <w:t xml:space="preserve"> the most appropriate materials and structural forms</w:t>
      </w:r>
      <w:r>
        <w:rPr>
          <w:rFonts w:ascii="Arial" w:hAnsi="Arial" w:cs="Arial"/>
        </w:rPr>
        <w:t xml:space="preserve"> for each construction project. </w:t>
      </w:r>
      <w:r w:rsidR="00E67493">
        <w:rPr>
          <w:rFonts w:ascii="Arial" w:hAnsi="Arial" w:cs="Arial"/>
        </w:rPr>
        <w:t>Providing civil e</w:t>
      </w:r>
      <w:r>
        <w:rPr>
          <w:rFonts w:ascii="Arial" w:hAnsi="Arial" w:cs="Arial"/>
        </w:rPr>
        <w:t>ngineering input into projects, undertaking designs, producing specifications and providing contractual advice where required across SHG.</w:t>
      </w:r>
    </w:p>
    <w:p w14:paraId="1BFF1D38" w14:textId="5C623CDB" w:rsidR="00C27844" w:rsidRDefault="00C27844" w:rsidP="008E1F58">
      <w:pPr>
        <w:pStyle w:val="BodyTextIndent"/>
        <w:numPr>
          <w:ilvl w:val="0"/>
          <w:numId w:val="23"/>
        </w:numPr>
        <w:spacing w:after="0" w:line="240" w:lineRule="auto"/>
        <w:jc w:val="both"/>
        <w:rPr>
          <w:rFonts w:ascii="Arial" w:hAnsi="Arial" w:cs="Arial"/>
        </w:rPr>
      </w:pPr>
      <w:r>
        <w:rPr>
          <w:rFonts w:ascii="Arial" w:hAnsi="Arial" w:cs="Arial"/>
        </w:rPr>
        <w:t>Performing the duties of the Engineer/Client’s Representative on construction contracts as required.</w:t>
      </w:r>
    </w:p>
    <w:p w14:paraId="2B19350F" w14:textId="77777777" w:rsidR="0092437B" w:rsidRPr="00DC7861" w:rsidRDefault="0092437B" w:rsidP="0092437B">
      <w:pPr>
        <w:pStyle w:val="BodyTextIndent"/>
        <w:numPr>
          <w:ilvl w:val="0"/>
          <w:numId w:val="23"/>
        </w:numPr>
        <w:spacing w:after="0" w:line="240" w:lineRule="auto"/>
        <w:jc w:val="both"/>
        <w:rPr>
          <w:rFonts w:ascii="Arial" w:hAnsi="Arial" w:cs="Arial"/>
        </w:rPr>
      </w:pPr>
      <w:r w:rsidRPr="00DC7861">
        <w:rPr>
          <w:rFonts w:ascii="Arial" w:hAnsi="Arial" w:cs="Arial"/>
        </w:rPr>
        <w:t>Responding to requests for technical/engineering support, and ensuring the timely and efficient completion of that work.</w:t>
      </w:r>
    </w:p>
    <w:p w14:paraId="01154EFA" w14:textId="77777777" w:rsidR="00B6628D" w:rsidRDefault="00B6628D" w:rsidP="00B6628D">
      <w:pPr>
        <w:pStyle w:val="BodyTextIndent"/>
        <w:numPr>
          <w:ilvl w:val="0"/>
          <w:numId w:val="23"/>
        </w:numPr>
        <w:spacing w:after="0" w:line="240" w:lineRule="auto"/>
        <w:jc w:val="both"/>
        <w:rPr>
          <w:rFonts w:ascii="Arial" w:hAnsi="Arial" w:cs="Arial"/>
          <w:lang w:eastAsia="x-none"/>
        </w:rPr>
      </w:pPr>
      <w:r w:rsidRPr="0092437B">
        <w:rPr>
          <w:rFonts w:ascii="Arial" w:hAnsi="Arial" w:cs="Arial"/>
        </w:rPr>
        <w:t xml:space="preserve">Provide engineering advice to stakeholders on </w:t>
      </w:r>
      <w:r>
        <w:rPr>
          <w:rFonts w:ascii="Arial" w:hAnsi="Arial" w:cs="Arial"/>
        </w:rPr>
        <w:t>options</w:t>
      </w:r>
      <w:r w:rsidRPr="0092437B">
        <w:rPr>
          <w:rFonts w:ascii="Arial" w:hAnsi="Arial" w:cs="Arial"/>
        </w:rPr>
        <w:t xml:space="preserve"> to deliver projects</w:t>
      </w:r>
    </w:p>
    <w:p w14:paraId="29838E16" w14:textId="53B2B90C" w:rsidR="00AE3DB7" w:rsidRPr="0092437B" w:rsidRDefault="00AE3DB7" w:rsidP="00B6628D">
      <w:pPr>
        <w:pStyle w:val="BodyTextIndent"/>
        <w:numPr>
          <w:ilvl w:val="0"/>
          <w:numId w:val="23"/>
        </w:numPr>
        <w:spacing w:after="0" w:line="240" w:lineRule="auto"/>
        <w:jc w:val="both"/>
        <w:rPr>
          <w:rFonts w:ascii="Arial" w:hAnsi="Arial" w:cs="Arial"/>
          <w:lang w:eastAsia="x-none"/>
        </w:rPr>
      </w:pPr>
      <w:r w:rsidRPr="00DC7861">
        <w:rPr>
          <w:rFonts w:ascii="Arial" w:hAnsi="Arial" w:cs="Arial"/>
        </w:rPr>
        <w:t xml:space="preserve">Structural and </w:t>
      </w:r>
      <w:r w:rsidR="00E67493">
        <w:rPr>
          <w:rFonts w:ascii="Arial" w:hAnsi="Arial" w:cs="Arial"/>
        </w:rPr>
        <w:t>c</w:t>
      </w:r>
      <w:r w:rsidRPr="00DC7861">
        <w:rPr>
          <w:rFonts w:ascii="Arial" w:hAnsi="Arial" w:cs="Arial"/>
        </w:rPr>
        <w:t xml:space="preserve">ondition </w:t>
      </w:r>
      <w:r w:rsidR="00E67493">
        <w:rPr>
          <w:rFonts w:ascii="Arial" w:hAnsi="Arial" w:cs="Arial"/>
        </w:rPr>
        <w:t>a</w:t>
      </w:r>
      <w:r w:rsidRPr="00DC7861">
        <w:rPr>
          <w:rFonts w:ascii="Arial" w:hAnsi="Arial" w:cs="Arial"/>
        </w:rPr>
        <w:t>ssessments for existing structures, the preparation of recommendations for and carrying out of the remedial works required.</w:t>
      </w:r>
    </w:p>
    <w:p w14:paraId="36EE9D7D" w14:textId="77777777" w:rsidR="00E3624A" w:rsidRDefault="00E3624A" w:rsidP="0065512A">
      <w:pPr>
        <w:pStyle w:val="BodyTextIndent"/>
        <w:numPr>
          <w:ilvl w:val="0"/>
          <w:numId w:val="23"/>
        </w:numPr>
        <w:spacing w:after="0" w:line="240" w:lineRule="auto"/>
        <w:jc w:val="both"/>
        <w:rPr>
          <w:rFonts w:ascii="Arial" w:hAnsi="Arial" w:cs="Arial"/>
        </w:rPr>
      </w:pPr>
      <w:r>
        <w:rPr>
          <w:rFonts w:ascii="Arial" w:hAnsi="Arial" w:cs="Arial"/>
        </w:rPr>
        <w:t xml:space="preserve">Calculation of loads and stresses </w:t>
      </w:r>
      <w:r w:rsidR="00B6628D">
        <w:rPr>
          <w:rFonts w:ascii="Arial" w:hAnsi="Arial" w:cs="Arial"/>
        </w:rPr>
        <w:t>and verification’ of others calculations</w:t>
      </w:r>
    </w:p>
    <w:p w14:paraId="7B1C8BED" w14:textId="77777777" w:rsidR="00E3624A" w:rsidRDefault="00E3624A" w:rsidP="0065512A">
      <w:pPr>
        <w:pStyle w:val="BodyTextIndent"/>
        <w:numPr>
          <w:ilvl w:val="0"/>
          <w:numId w:val="23"/>
        </w:numPr>
        <w:spacing w:after="0" w:line="240" w:lineRule="auto"/>
        <w:jc w:val="both"/>
        <w:rPr>
          <w:rFonts w:ascii="Arial" w:hAnsi="Arial" w:cs="Arial"/>
        </w:rPr>
      </w:pPr>
      <w:r>
        <w:rPr>
          <w:rFonts w:ascii="Arial" w:hAnsi="Arial" w:cs="Arial"/>
        </w:rPr>
        <w:t>Carry out and /or validate topographical and geotechnical survey</w:t>
      </w:r>
      <w:r w:rsidR="008E1F58">
        <w:rPr>
          <w:rFonts w:ascii="Arial" w:hAnsi="Arial" w:cs="Arial"/>
        </w:rPr>
        <w:t>s</w:t>
      </w:r>
      <w:r>
        <w:rPr>
          <w:rFonts w:ascii="Arial" w:hAnsi="Arial" w:cs="Arial"/>
        </w:rPr>
        <w:t xml:space="preserve"> to determine the suitability of the </w:t>
      </w:r>
      <w:r w:rsidR="008E1F58">
        <w:rPr>
          <w:rFonts w:ascii="Arial" w:hAnsi="Arial" w:cs="Arial"/>
        </w:rPr>
        <w:t>ground conditions</w:t>
      </w:r>
      <w:r>
        <w:rPr>
          <w:rFonts w:ascii="Arial" w:hAnsi="Arial" w:cs="Arial"/>
        </w:rPr>
        <w:t xml:space="preserve"> for the requirements of the project</w:t>
      </w:r>
    </w:p>
    <w:p w14:paraId="1130FE95" w14:textId="77777777" w:rsidR="00E3624A" w:rsidRDefault="00AB3C62" w:rsidP="0065512A">
      <w:pPr>
        <w:pStyle w:val="BodyTextIndent"/>
        <w:numPr>
          <w:ilvl w:val="0"/>
          <w:numId w:val="23"/>
        </w:numPr>
        <w:spacing w:after="0" w:line="240" w:lineRule="auto"/>
        <w:jc w:val="both"/>
        <w:rPr>
          <w:rFonts w:ascii="Arial" w:hAnsi="Arial" w:cs="Arial"/>
        </w:rPr>
      </w:pPr>
      <w:r>
        <w:rPr>
          <w:rFonts w:ascii="Arial" w:hAnsi="Arial" w:cs="Arial"/>
        </w:rPr>
        <w:t>Attend project boards in the role of Senior Supplier</w:t>
      </w:r>
    </w:p>
    <w:p w14:paraId="58DEEE38" w14:textId="4AC6B2E6" w:rsidR="00AE3DB7" w:rsidRPr="00EA64D8" w:rsidRDefault="00AE3DB7" w:rsidP="00EA64D8">
      <w:pPr>
        <w:pStyle w:val="BodyTextIndent"/>
        <w:numPr>
          <w:ilvl w:val="0"/>
          <w:numId w:val="23"/>
        </w:numPr>
        <w:spacing w:after="0" w:line="240" w:lineRule="auto"/>
        <w:jc w:val="both"/>
        <w:rPr>
          <w:rFonts w:ascii="Arial" w:hAnsi="Arial" w:cs="Arial"/>
        </w:rPr>
      </w:pPr>
      <w:r w:rsidRPr="00EA64D8">
        <w:rPr>
          <w:rFonts w:ascii="Arial" w:hAnsi="Arial" w:cs="Arial"/>
        </w:rPr>
        <w:t>Collecting and collating information that will assist in the prioritisation, design and</w:t>
      </w:r>
      <w:r w:rsidR="00C27844" w:rsidRPr="00EA64D8">
        <w:rPr>
          <w:rFonts w:ascii="Arial" w:hAnsi="Arial" w:cs="Arial"/>
        </w:rPr>
        <w:t xml:space="preserve"> </w:t>
      </w:r>
      <w:r w:rsidR="00EA64D8">
        <w:rPr>
          <w:rFonts w:ascii="Arial" w:hAnsi="Arial" w:cs="Arial"/>
        </w:rPr>
        <w:t>p</w:t>
      </w:r>
      <w:r w:rsidRPr="00EA64D8">
        <w:rPr>
          <w:rFonts w:ascii="Arial" w:hAnsi="Arial" w:cs="Arial"/>
        </w:rPr>
        <w:t>reparation of schemes for improving the general infrastructure on St Helena.</w:t>
      </w:r>
    </w:p>
    <w:p w14:paraId="7B65B754" w14:textId="77777777" w:rsidR="00AE3DB7" w:rsidRDefault="00AE3DB7" w:rsidP="00AE3DB7">
      <w:pPr>
        <w:pStyle w:val="BodyTextIndent"/>
        <w:numPr>
          <w:ilvl w:val="0"/>
          <w:numId w:val="23"/>
        </w:numPr>
        <w:spacing w:after="0" w:line="240" w:lineRule="auto"/>
        <w:jc w:val="both"/>
        <w:rPr>
          <w:rFonts w:ascii="Arial" w:hAnsi="Arial" w:cs="Arial"/>
        </w:rPr>
      </w:pPr>
      <w:r w:rsidRPr="00AE3DB7">
        <w:rPr>
          <w:rFonts w:ascii="Arial" w:hAnsi="Arial" w:cs="Arial"/>
        </w:rPr>
        <w:t>Assist in the preparation of contract documents, tendering and procurement of projects</w:t>
      </w:r>
    </w:p>
    <w:p w14:paraId="0836FB51" w14:textId="5236C5BA" w:rsidR="00E3624A" w:rsidRDefault="00E3624A" w:rsidP="0065512A">
      <w:pPr>
        <w:pStyle w:val="BodyTextIndent"/>
        <w:numPr>
          <w:ilvl w:val="0"/>
          <w:numId w:val="23"/>
        </w:numPr>
        <w:spacing w:after="0" w:line="240" w:lineRule="auto"/>
        <w:jc w:val="both"/>
        <w:rPr>
          <w:rFonts w:ascii="Arial" w:hAnsi="Arial" w:cs="Arial"/>
        </w:rPr>
      </w:pPr>
      <w:r>
        <w:rPr>
          <w:rFonts w:ascii="Arial" w:hAnsi="Arial" w:cs="Arial"/>
        </w:rPr>
        <w:t xml:space="preserve">Ensuring the project complies with legal requirements </w:t>
      </w:r>
      <w:r w:rsidR="00AB3C62">
        <w:rPr>
          <w:rFonts w:ascii="Arial" w:hAnsi="Arial" w:cs="Arial"/>
        </w:rPr>
        <w:t xml:space="preserve">such as </w:t>
      </w:r>
      <w:r w:rsidR="00EA64D8">
        <w:rPr>
          <w:rFonts w:ascii="Arial" w:hAnsi="Arial" w:cs="Arial"/>
        </w:rPr>
        <w:t xml:space="preserve">planning conditions, </w:t>
      </w:r>
      <w:r w:rsidR="00AB3C62">
        <w:rPr>
          <w:rFonts w:ascii="Arial" w:hAnsi="Arial" w:cs="Arial"/>
        </w:rPr>
        <w:t>building control and</w:t>
      </w:r>
      <w:r>
        <w:rPr>
          <w:rFonts w:ascii="Arial" w:hAnsi="Arial" w:cs="Arial"/>
        </w:rPr>
        <w:t xml:space="preserve"> Health and Safety</w:t>
      </w:r>
    </w:p>
    <w:p w14:paraId="1A4C47F0" w14:textId="1BAE8870" w:rsidR="00EA64D8" w:rsidRDefault="00EA64D8" w:rsidP="00CB78B0">
      <w:pPr>
        <w:pStyle w:val="BodyTextIndent"/>
        <w:spacing w:after="0" w:line="240" w:lineRule="auto"/>
        <w:ind w:left="360"/>
        <w:jc w:val="both"/>
        <w:rPr>
          <w:rFonts w:ascii="Arial" w:hAnsi="Arial" w:cs="Arial"/>
        </w:rPr>
      </w:pPr>
    </w:p>
    <w:p w14:paraId="4054182F" w14:textId="77777777" w:rsidR="00E3624A" w:rsidRDefault="00E3624A" w:rsidP="0065512A">
      <w:pPr>
        <w:pStyle w:val="BodyTextIndent"/>
        <w:numPr>
          <w:ilvl w:val="0"/>
          <w:numId w:val="23"/>
        </w:numPr>
        <w:spacing w:after="0" w:line="240" w:lineRule="auto"/>
        <w:jc w:val="both"/>
        <w:rPr>
          <w:rFonts w:ascii="Arial" w:hAnsi="Arial" w:cs="Arial"/>
        </w:rPr>
      </w:pPr>
      <w:r>
        <w:rPr>
          <w:rFonts w:ascii="Arial" w:hAnsi="Arial" w:cs="Arial"/>
        </w:rPr>
        <w:t>Test</w:t>
      </w:r>
      <w:r w:rsidR="00B6628D">
        <w:rPr>
          <w:rFonts w:ascii="Arial" w:hAnsi="Arial" w:cs="Arial"/>
        </w:rPr>
        <w:t>ing of</w:t>
      </w:r>
      <w:r>
        <w:rPr>
          <w:rFonts w:ascii="Arial" w:hAnsi="Arial" w:cs="Arial"/>
        </w:rPr>
        <w:t xml:space="preserve"> building materials such as concrete, for use in projects</w:t>
      </w:r>
    </w:p>
    <w:p w14:paraId="7530A108" w14:textId="384DB163" w:rsidR="00B6628D" w:rsidRDefault="00B6628D" w:rsidP="00C0113D">
      <w:pPr>
        <w:numPr>
          <w:ilvl w:val="0"/>
          <w:numId w:val="23"/>
        </w:numPr>
        <w:spacing w:after="0" w:line="240" w:lineRule="auto"/>
        <w:jc w:val="both"/>
        <w:rPr>
          <w:rFonts w:ascii="Arial" w:hAnsi="Arial" w:cs="Arial"/>
        </w:rPr>
      </w:pPr>
      <w:r w:rsidRPr="00B6628D">
        <w:rPr>
          <w:rFonts w:ascii="Arial" w:hAnsi="Arial" w:cs="Arial"/>
        </w:rPr>
        <w:t xml:space="preserve">Undertaking line management responsibilities for technical staff (including </w:t>
      </w:r>
      <w:r w:rsidR="00F376E6">
        <w:rPr>
          <w:rFonts w:ascii="Arial" w:hAnsi="Arial" w:cs="Arial"/>
        </w:rPr>
        <w:t>e</w:t>
      </w:r>
      <w:r w:rsidRPr="00B6628D">
        <w:rPr>
          <w:rFonts w:ascii="Arial" w:hAnsi="Arial" w:cs="Arial"/>
        </w:rPr>
        <w:t xml:space="preserve">ngineering </w:t>
      </w:r>
      <w:r w:rsidR="00F376E6">
        <w:rPr>
          <w:rFonts w:ascii="Arial" w:hAnsi="Arial" w:cs="Arial"/>
        </w:rPr>
        <w:t>g</w:t>
      </w:r>
      <w:r w:rsidRPr="00B6628D">
        <w:rPr>
          <w:rFonts w:ascii="Arial" w:hAnsi="Arial" w:cs="Arial"/>
        </w:rPr>
        <w:t>raduates).</w:t>
      </w:r>
    </w:p>
    <w:p w14:paraId="659EA791" w14:textId="77777777" w:rsidR="0065512A" w:rsidRDefault="0065512A" w:rsidP="0092437B">
      <w:pPr>
        <w:pStyle w:val="BodyTextIndent"/>
        <w:numPr>
          <w:ilvl w:val="0"/>
          <w:numId w:val="23"/>
        </w:numPr>
        <w:spacing w:after="0" w:line="240" w:lineRule="auto"/>
        <w:jc w:val="both"/>
        <w:rPr>
          <w:rFonts w:ascii="Arial" w:hAnsi="Arial" w:cs="Arial"/>
        </w:rPr>
      </w:pPr>
      <w:r w:rsidRPr="00F44A91">
        <w:rPr>
          <w:rFonts w:ascii="Arial" w:hAnsi="Arial" w:cs="Arial"/>
        </w:rPr>
        <w:t>To facilitate continuing professional development for direct reports and the wider team as necessary.</w:t>
      </w:r>
    </w:p>
    <w:p w14:paraId="128F42AA" w14:textId="303498C2" w:rsidR="0092437B" w:rsidRPr="00DC7861" w:rsidRDefault="0092437B" w:rsidP="0092437B">
      <w:pPr>
        <w:pStyle w:val="BodyTextIndent"/>
        <w:numPr>
          <w:ilvl w:val="0"/>
          <w:numId w:val="23"/>
        </w:numPr>
        <w:spacing w:after="0" w:line="240" w:lineRule="auto"/>
        <w:jc w:val="both"/>
        <w:rPr>
          <w:rFonts w:ascii="Arial" w:hAnsi="Arial" w:cs="Arial"/>
        </w:rPr>
      </w:pPr>
      <w:r w:rsidRPr="00DC7861">
        <w:rPr>
          <w:rFonts w:ascii="Arial" w:hAnsi="Arial" w:cs="Arial"/>
        </w:rPr>
        <w:t xml:space="preserve">Leading on development activities and on the job training, to develop skills in </w:t>
      </w:r>
      <w:r w:rsidR="00F376E6">
        <w:rPr>
          <w:rFonts w:ascii="Arial" w:hAnsi="Arial" w:cs="Arial"/>
        </w:rPr>
        <w:t>c</w:t>
      </w:r>
      <w:r w:rsidRPr="00DC7861">
        <w:rPr>
          <w:rFonts w:ascii="Arial" w:hAnsi="Arial" w:cs="Arial"/>
        </w:rPr>
        <w:t xml:space="preserve">ivil and </w:t>
      </w:r>
      <w:r w:rsidR="00F376E6">
        <w:rPr>
          <w:rFonts w:ascii="Arial" w:hAnsi="Arial" w:cs="Arial"/>
        </w:rPr>
        <w:t>s</w:t>
      </w:r>
      <w:r w:rsidR="00B62608">
        <w:rPr>
          <w:rFonts w:ascii="Arial" w:hAnsi="Arial" w:cs="Arial"/>
        </w:rPr>
        <w:t>tructural</w:t>
      </w:r>
      <w:r w:rsidRPr="00DC7861">
        <w:rPr>
          <w:rFonts w:ascii="Arial" w:hAnsi="Arial" w:cs="Arial"/>
        </w:rPr>
        <w:t xml:space="preserve"> engineering for staff within the </w:t>
      </w:r>
      <w:r>
        <w:rPr>
          <w:rFonts w:ascii="Arial" w:hAnsi="Arial" w:cs="Arial"/>
        </w:rPr>
        <w:t>PMO</w:t>
      </w:r>
      <w:r w:rsidRPr="00DC7861">
        <w:rPr>
          <w:rFonts w:ascii="Arial" w:hAnsi="Arial" w:cs="Arial"/>
        </w:rPr>
        <w:t xml:space="preserve"> and to support staff development in associated fields.</w:t>
      </w:r>
    </w:p>
    <w:p w14:paraId="1CFD3732" w14:textId="77777777" w:rsidR="00D03756" w:rsidRPr="00D03756" w:rsidRDefault="00D03756" w:rsidP="0092437B">
      <w:pPr>
        <w:pStyle w:val="BodyTextIndent"/>
        <w:numPr>
          <w:ilvl w:val="0"/>
          <w:numId w:val="23"/>
        </w:numPr>
        <w:spacing w:after="0" w:line="240" w:lineRule="auto"/>
        <w:jc w:val="both"/>
        <w:rPr>
          <w:rFonts w:ascii="Arial" w:hAnsi="Arial" w:cs="Arial"/>
        </w:rPr>
      </w:pPr>
      <w:r w:rsidRPr="00D03756">
        <w:rPr>
          <w:rFonts w:ascii="Arial" w:hAnsi="Arial" w:cs="Arial"/>
        </w:rPr>
        <w:t>Manage and develop self and others to improve personal and team performance and deliver successful outcomes against plans and objectives.</w:t>
      </w:r>
    </w:p>
    <w:p w14:paraId="393B3EEC" w14:textId="77777777" w:rsidR="00D03756" w:rsidRPr="00D03756" w:rsidRDefault="00D03756" w:rsidP="0092437B">
      <w:pPr>
        <w:pStyle w:val="BodyTextIndent"/>
        <w:numPr>
          <w:ilvl w:val="0"/>
          <w:numId w:val="23"/>
        </w:numPr>
        <w:spacing w:after="0" w:line="240" w:lineRule="auto"/>
        <w:jc w:val="both"/>
        <w:rPr>
          <w:rFonts w:ascii="Arial" w:hAnsi="Arial" w:cs="Arial"/>
        </w:rPr>
      </w:pPr>
      <w:r w:rsidRPr="00D03756">
        <w:rPr>
          <w:rFonts w:ascii="Arial" w:hAnsi="Arial" w:cs="Arial"/>
        </w:rPr>
        <w:t>Responsible for the effective management and timely resolution of people management issues which may include acting as Investigating Officer or Hearing Manager.  Completing Manager Self Service (HR21) processes where appropriate.</w:t>
      </w:r>
    </w:p>
    <w:p w14:paraId="30E9C1B2" w14:textId="77777777" w:rsidR="00D03756" w:rsidRDefault="00D03756" w:rsidP="00D03756">
      <w:pPr>
        <w:spacing w:after="0" w:line="240" w:lineRule="auto"/>
        <w:jc w:val="both"/>
        <w:rPr>
          <w:rFonts w:ascii="Arial" w:hAnsi="Arial" w:cs="Arial"/>
          <w:lang w:eastAsia="x-none"/>
        </w:rPr>
      </w:pPr>
    </w:p>
    <w:p w14:paraId="12B89AF7" w14:textId="77777777" w:rsidR="00D03756" w:rsidRDefault="00D03756" w:rsidP="0007489A">
      <w:pPr>
        <w:pStyle w:val="Heading3"/>
        <w:spacing w:before="0" w:line="240" w:lineRule="auto"/>
        <w:jc w:val="both"/>
        <w:rPr>
          <w:rFonts w:ascii="Arial" w:hAnsi="Arial" w:cs="Arial"/>
          <w:sz w:val="24"/>
        </w:rPr>
      </w:pPr>
    </w:p>
    <w:p w14:paraId="4F1DAC47" w14:textId="77777777" w:rsidR="00550DA4" w:rsidRPr="0007489A" w:rsidRDefault="00550DA4" w:rsidP="0007489A">
      <w:pPr>
        <w:pStyle w:val="Heading3"/>
        <w:spacing w:before="0" w:line="240" w:lineRule="auto"/>
        <w:jc w:val="both"/>
        <w:rPr>
          <w:rFonts w:ascii="Arial" w:hAnsi="Arial" w:cs="Arial"/>
          <w:sz w:val="24"/>
        </w:rPr>
      </w:pPr>
      <w:r w:rsidRPr="0007489A">
        <w:rPr>
          <w:rFonts w:ascii="Arial" w:hAnsi="Arial" w:cs="Arial"/>
          <w:sz w:val="24"/>
        </w:rPr>
        <w:t>Special Conditions</w:t>
      </w:r>
    </w:p>
    <w:p w14:paraId="406702A0" w14:textId="77777777" w:rsidR="000F7FF9" w:rsidRDefault="000F7FF9" w:rsidP="0007489A">
      <w:pPr>
        <w:spacing w:after="0" w:line="240" w:lineRule="auto"/>
        <w:jc w:val="both"/>
        <w:rPr>
          <w:rFonts w:ascii="Arial" w:hAnsi="Arial" w:cs="Arial"/>
        </w:rPr>
      </w:pPr>
    </w:p>
    <w:p w14:paraId="4ADC7E01" w14:textId="77777777" w:rsidR="008E6079" w:rsidRDefault="00B50349" w:rsidP="008E6079">
      <w:pPr>
        <w:spacing w:after="0" w:line="240" w:lineRule="auto"/>
        <w:jc w:val="both"/>
        <w:rPr>
          <w:rFonts w:ascii="Arial" w:hAnsi="Arial" w:cs="Arial"/>
          <w:color w:val="FF0000"/>
        </w:rPr>
      </w:pPr>
      <w:r w:rsidRPr="00937769">
        <w:rPr>
          <w:rFonts w:ascii="Arial" w:hAnsi="Arial" w:cs="Arial"/>
        </w:rPr>
        <w:t>There are no special conditions associated with this role</w:t>
      </w:r>
      <w:r w:rsidR="008E6079">
        <w:rPr>
          <w:rFonts w:ascii="Arial" w:hAnsi="Arial" w:cs="Arial"/>
        </w:rPr>
        <w:t xml:space="preserve">. </w:t>
      </w:r>
    </w:p>
    <w:p w14:paraId="07DAC9F4" w14:textId="77777777" w:rsidR="008E6079" w:rsidRDefault="008E6079" w:rsidP="008E6079">
      <w:pPr>
        <w:spacing w:after="0" w:line="240" w:lineRule="auto"/>
        <w:jc w:val="both"/>
        <w:rPr>
          <w:rFonts w:ascii="Arial" w:hAnsi="Arial" w:cs="Arial"/>
        </w:rPr>
      </w:pPr>
    </w:p>
    <w:p w14:paraId="6F824418" w14:textId="77777777" w:rsidR="008E6079" w:rsidRDefault="008E6079" w:rsidP="008E6079">
      <w:pPr>
        <w:spacing w:after="0" w:line="240" w:lineRule="auto"/>
        <w:jc w:val="both"/>
        <w:rPr>
          <w:rFonts w:ascii="Arial" w:hAnsi="Arial" w:cs="Arial"/>
        </w:rPr>
      </w:pPr>
      <w:r>
        <w:rPr>
          <w:rFonts w:ascii="Arial" w:hAnsi="Arial" w:cs="Arial"/>
        </w:rPr>
        <w:t xml:space="preserve">However, for the proper performance of the responsibilities this post will not be limited to normal working hours, the </w:t>
      </w:r>
      <w:proofErr w:type="spellStart"/>
      <w:r>
        <w:rPr>
          <w:rFonts w:ascii="Arial" w:hAnsi="Arial" w:cs="Arial"/>
        </w:rPr>
        <w:t>postholder</w:t>
      </w:r>
      <w:proofErr w:type="spellEnd"/>
      <w:r>
        <w:rPr>
          <w:rFonts w:ascii="Arial" w:hAnsi="Arial" w:cs="Arial"/>
        </w:rPr>
        <w:t xml:space="preserve"> will, in response to the demands of the post, be required to work out of normal working hours.    </w:t>
      </w:r>
    </w:p>
    <w:p w14:paraId="737B3E3B" w14:textId="77777777" w:rsidR="008E6079" w:rsidRDefault="008E6079" w:rsidP="008E6079">
      <w:pPr>
        <w:spacing w:after="0" w:line="240" w:lineRule="auto"/>
        <w:jc w:val="both"/>
        <w:rPr>
          <w:rFonts w:ascii="Arial" w:hAnsi="Arial" w:cs="Arial"/>
        </w:rPr>
      </w:pPr>
    </w:p>
    <w:p w14:paraId="5A0F64D4" w14:textId="77777777" w:rsidR="008E6079" w:rsidRDefault="008E6079" w:rsidP="008E6079">
      <w:pPr>
        <w:spacing w:after="0" w:line="240" w:lineRule="auto"/>
        <w:jc w:val="both"/>
        <w:rPr>
          <w:rFonts w:ascii="Arial" w:hAnsi="Arial" w:cs="Arial"/>
        </w:rPr>
      </w:pPr>
      <w:r>
        <w:rPr>
          <w:rFonts w:ascii="Arial" w:hAnsi="Arial" w:cs="Arial"/>
        </w:rPr>
        <w:t>This job profile is not an exhaustive list of duties and responsibilities.  There may be other ad hoc duties that fall within the remit of the role that the job holder may need to complete.  In addition, the job holder will be required to carry out any other reasonable duties as requested which are commensurate with the grading and level of responsibility for the role.</w:t>
      </w:r>
    </w:p>
    <w:p w14:paraId="1B9BFB8D" w14:textId="77777777" w:rsidR="008E6079" w:rsidRDefault="008E6079" w:rsidP="008E6079">
      <w:pPr>
        <w:spacing w:after="0" w:line="240" w:lineRule="auto"/>
        <w:jc w:val="both"/>
        <w:rPr>
          <w:rFonts w:ascii="Arial" w:hAnsi="Arial" w:cs="Arial"/>
        </w:rPr>
      </w:pPr>
    </w:p>
    <w:p w14:paraId="4A0DFE3A" w14:textId="77777777" w:rsidR="006855FF" w:rsidRPr="008E6079" w:rsidRDefault="008E6079" w:rsidP="008E6079">
      <w:pPr>
        <w:pStyle w:val="Heading3"/>
        <w:tabs>
          <w:tab w:val="center" w:pos="4680"/>
        </w:tabs>
        <w:spacing w:before="0" w:line="240" w:lineRule="auto"/>
        <w:jc w:val="both"/>
        <w:rPr>
          <w:rFonts w:ascii="Arial" w:hAnsi="Arial" w:cs="Arial"/>
          <w:b w:val="0"/>
          <w:i/>
          <w:color w:val="FF0000"/>
        </w:rPr>
      </w:pPr>
      <w:r>
        <w:rPr>
          <w:rFonts w:ascii="Arial" w:hAnsi="Arial" w:cs="Arial"/>
          <w:sz w:val="24"/>
        </w:rPr>
        <w:t xml:space="preserve">Core Competency Framework </w:t>
      </w:r>
    </w:p>
    <w:p w14:paraId="15DEE525" w14:textId="77777777" w:rsidR="006855FF" w:rsidRPr="00D7321F" w:rsidRDefault="006855FF" w:rsidP="006855FF">
      <w:pPr>
        <w:spacing w:after="0" w:line="240" w:lineRule="auto"/>
        <w:rPr>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8"/>
        <w:gridCol w:w="1092"/>
      </w:tblGrid>
      <w:tr w:rsidR="006855FF" w:rsidRPr="00E62AC1" w14:paraId="6D44EEE5" w14:textId="77777777" w:rsidTr="00423418">
        <w:tc>
          <w:tcPr>
            <w:tcW w:w="8472" w:type="dxa"/>
            <w:shd w:val="clear" w:color="auto" w:fill="2E74B5"/>
          </w:tcPr>
          <w:p w14:paraId="23096967" w14:textId="77777777" w:rsidR="006855FF" w:rsidRPr="00E62AC1" w:rsidRDefault="006855FF" w:rsidP="00423418">
            <w:pPr>
              <w:pStyle w:val="Heading3"/>
              <w:spacing w:before="120" w:after="120" w:line="240" w:lineRule="auto"/>
              <w:jc w:val="both"/>
              <w:rPr>
                <w:rFonts w:ascii="Arial" w:hAnsi="Arial" w:cs="Arial"/>
                <w:color w:val="FFFFFF"/>
                <w:sz w:val="22"/>
              </w:rPr>
            </w:pPr>
            <w:r w:rsidRPr="00E62AC1">
              <w:rPr>
                <w:rFonts w:ascii="Arial" w:hAnsi="Arial" w:cs="Arial"/>
                <w:color w:val="FFFFFF"/>
                <w:sz w:val="22"/>
              </w:rPr>
              <w:t>Competency</w:t>
            </w:r>
          </w:p>
        </w:tc>
        <w:tc>
          <w:tcPr>
            <w:tcW w:w="1104" w:type="dxa"/>
            <w:shd w:val="clear" w:color="auto" w:fill="2E74B5"/>
          </w:tcPr>
          <w:p w14:paraId="3B1D474B" w14:textId="77777777" w:rsidR="006855FF" w:rsidRPr="00E62AC1" w:rsidRDefault="006855FF" w:rsidP="00423418">
            <w:pPr>
              <w:pStyle w:val="Heading3"/>
              <w:spacing w:before="120" w:after="120" w:line="240" w:lineRule="auto"/>
              <w:jc w:val="center"/>
              <w:rPr>
                <w:rFonts w:ascii="Arial" w:hAnsi="Arial" w:cs="Arial"/>
                <w:color w:val="FFFFFF"/>
                <w:sz w:val="22"/>
              </w:rPr>
            </w:pPr>
            <w:r w:rsidRPr="00E62AC1">
              <w:rPr>
                <w:rFonts w:ascii="Arial" w:hAnsi="Arial" w:cs="Arial"/>
                <w:color w:val="FFFFFF"/>
                <w:sz w:val="22"/>
              </w:rPr>
              <w:t>Level</w:t>
            </w:r>
          </w:p>
        </w:tc>
      </w:tr>
      <w:tr w:rsidR="006855FF" w:rsidRPr="00E62AC1" w14:paraId="45FE02A6" w14:textId="77777777" w:rsidTr="00423418">
        <w:tc>
          <w:tcPr>
            <w:tcW w:w="8472" w:type="dxa"/>
            <w:shd w:val="clear" w:color="auto" w:fill="auto"/>
          </w:tcPr>
          <w:p w14:paraId="088DC18E"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Professional Development:</w:t>
            </w:r>
          </w:p>
          <w:p w14:paraId="41470987" w14:textId="77777777" w:rsidR="006855FF" w:rsidRPr="00E62AC1" w:rsidRDefault="004619FF" w:rsidP="009B142E">
            <w:pPr>
              <w:spacing w:after="0" w:line="240" w:lineRule="auto"/>
              <w:jc w:val="both"/>
              <w:rPr>
                <w:rFonts w:ascii="Arial" w:hAnsi="Arial" w:cs="Arial"/>
              </w:rPr>
            </w:pPr>
            <w:r w:rsidRPr="004619FF">
              <w:rPr>
                <w:rFonts w:ascii="Arial" w:hAnsi="Arial" w:cs="Arial"/>
              </w:rPr>
              <w:t>Requirements for  Continuous Professional Development met and when necessary submitted to Professional Institute in order to continue recognition of professional status</w:t>
            </w:r>
          </w:p>
        </w:tc>
        <w:tc>
          <w:tcPr>
            <w:tcW w:w="1104" w:type="dxa"/>
            <w:shd w:val="clear" w:color="auto" w:fill="auto"/>
          </w:tcPr>
          <w:p w14:paraId="5D454892" w14:textId="77777777" w:rsidR="006855FF" w:rsidRPr="00713F37" w:rsidRDefault="004619FF" w:rsidP="00423418">
            <w:pPr>
              <w:pStyle w:val="Heading3"/>
              <w:spacing w:before="0" w:line="240" w:lineRule="auto"/>
              <w:jc w:val="center"/>
              <w:rPr>
                <w:rFonts w:ascii="Arial" w:hAnsi="Arial" w:cs="Arial"/>
                <w:b w:val="0"/>
              </w:rPr>
            </w:pPr>
            <w:r w:rsidRPr="00713F37">
              <w:rPr>
                <w:rFonts w:ascii="Arial" w:hAnsi="Arial" w:cs="Arial"/>
                <w:b w:val="0"/>
                <w:color w:val="auto"/>
              </w:rPr>
              <w:t>iii</w:t>
            </w:r>
          </w:p>
        </w:tc>
      </w:tr>
      <w:tr w:rsidR="004619FF" w:rsidRPr="00E62AC1" w14:paraId="5B510BA3" w14:textId="77777777" w:rsidTr="00423418">
        <w:tc>
          <w:tcPr>
            <w:tcW w:w="8472" w:type="dxa"/>
            <w:shd w:val="clear" w:color="auto" w:fill="auto"/>
          </w:tcPr>
          <w:p w14:paraId="3CB86C94" w14:textId="77777777" w:rsidR="004619FF" w:rsidRPr="00E62AC1" w:rsidRDefault="004619FF" w:rsidP="004619FF">
            <w:pPr>
              <w:spacing w:after="0" w:line="240" w:lineRule="auto"/>
              <w:jc w:val="both"/>
              <w:rPr>
                <w:rFonts w:ascii="Arial" w:hAnsi="Arial" w:cs="Arial"/>
                <w:b/>
              </w:rPr>
            </w:pPr>
            <w:r w:rsidRPr="00E62AC1">
              <w:rPr>
                <w:rFonts w:ascii="Arial" w:hAnsi="Arial" w:cs="Arial"/>
                <w:b/>
              </w:rPr>
              <w:t>Planning &amp; Delivery of Work:</w:t>
            </w:r>
          </w:p>
          <w:p w14:paraId="0A2A2E2E" w14:textId="77777777" w:rsidR="004619FF" w:rsidRPr="00482755" w:rsidRDefault="004619FF" w:rsidP="009B142E">
            <w:pPr>
              <w:spacing w:after="0" w:line="240" w:lineRule="auto"/>
              <w:jc w:val="both"/>
              <w:rPr>
                <w:rFonts w:ascii="Arial" w:hAnsi="Arial" w:cs="Arial"/>
              </w:rPr>
            </w:pPr>
            <w:r w:rsidRPr="00482755">
              <w:rPr>
                <w:rFonts w:ascii="Arial" w:hAnsi="Arial" w:cs="Arial"/>
              </w:rPr>
              <w:t>Structures business or service unit to deliver key objectives an</w:t>
            </w:r>
            <w:r>
              <w:rPr>
                <w:rFonts w:ascii="Arial" w:hAnsi="Arial" w:cs="Arial"/>
              </w:rPr>
              <w:t>d obtain and allocate resources</w:t>
            </w:r>
            <w:r w:rsidR="009B142E">
              <w:rPr>
                <w:rFonts w:ascii="Arial" w:hAnsi="Arial" w:cs="Arial"/>
              </w:rPr>
              <w:t>.</w:t>
            </w:r>
          </w:p>
          <w:p w14:paraId="0F3A47F9" w14:textId="77777777" w:rsidR="004619FF" w:rsidRPr="00B10392" w:rsidRDefault="004619FF" w:rsidP="009B142E">
            <w:pPr>
              <w:spacing w:after="0" w:line="240" w:lineRule="auto"/>
              <w:jc w:val="both"/>
              <w:rPr>
                <w:rFonts w:ascii="Arial" w:hAnsi="Arial" w:cs="Arial"/>
              </w:rPr>
            </w:pPr>
            <w:r w:rsidRPr="00482755">
              <w:rPr>
                <w:rFonts w:ascii="Arial" w:hAnsi="Arial" w:cs="Arial"/>
              </w:rPr>
              <w:t>Defines a balanced set of targets and measu</w:t>
            </w:r>
            <w:r>
              <w:rPr>
                <w:rFonts w:ascii="Arial" w:hAnsi="Arial" w:cs="Arial"/>
              </w:rPr>
              <w:t>res aligned with delivery plans</w:t>
            </w:r>
            <w:r w:rsidR="009B142E">
              <w:rPr>
                <w:rFonts w:ascii="Arial" w:hAnsi="Arial" w:cs="Arial"/>
              </w:rPr>
              <w:t>.</w:t>
            </w:r>
          </w:p>
        </w:tc>
        <w:tc>
          <w:tcPr>
            <w:tcW w:w="1104" w:type="dxa"/>
            <w:shd w:val="clear" w:color="auto" w:fill="auto"/>
          </w:tcPr>
          <w:p w14:paraId="49E7C3D8" w14:textId="77777777" w:rsidR="004619FF" w:rsidRPr="00713F37" w:rsidRDefault="004619FF" w:rsidP="004619FF">
            <w:pPr>
              <w:pStyle w:val="Heading3"/>
              <w:spacing w:before="0" w:line="240" w:lineRule="auto"/>
              <w:jc w:val="center"/>
              <w:rPr>
                <w:rFonts w:ascii="Arial" w:hAnsi="Arial" w:cs="Arial"/>
                <w:b w:val="0"/>
                <w:color w:val="auto"/>
              </w:rPr>
            </w:pPr>
            <w:r w:rsidRPr="00713F37">
              <w:rPr>
                <w:rFonts w:ascii="Arial" w:hAnsi="Arial" w:cs="Arial"/>
                <w:b w:val="0"/>
                <w:color w:val="auto"/>
              </w:rPr>
              <w:t>v</w:t>
            </w:r>
          </w:p>
        </w:tc>
      </w:tr>
      <w:tr w:rsidR="006855FF" w:rsidRPr="00E62AC1" w14:paraId="4C3FEF77" w14:textId="77777777" w:rsidTr="00423418">
        <w:tc>
          <w:tcPr>
            <w:tcW w:w="8472" w:type="dxa"/>
            <w:shd w:val="clear" w:color="auto" w:fill="auto"/>
          </w:tcPr>
          <w:p w14:paraId="4F3841B5"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Analysis and use of Information:</w:t>
            </w:r>
          </w:p>
          <w:p w14:paraId="3C3DA042" w14:textId="77777777" w:rsidR="007E197B" w:rsidRPr="007E197B" w:rsidRDefault="007E197B" w:rsidP="009B142E">
            <w:pPr>
              <w:spacing w:after="0" w:line="240" w:lineRule="auto"/>
              <w:jc w:val="both"/>
              <w:rPr>
                <w:rFonts w:ascii="Arial" w:hAnsi="Arial" w:cs="Arial"/>
              </w:rPr>
            </w:pPr>
            <w:r w:rsidRPr="007E197B">
              <w:rPr>
                <w:rFonts w:ascii="Arial" w:hAnsi="Arial" w:cs="Arial"/>
              </w:rPr>
              <w:t>Identifies trends f</w:t>
            </w:r>
            <w:r>
              <w:rPr>
                <w:rFonts w:ascii="Arial" w:hAnsi="Arial" w:cs="Arial"/>
              </w:rPr>
              <w:t>rom complex or conflicting data</w:t>
            </w:r>
            <w:r w:rsidR="009B142E">
              <w:rPr>
                <w:rFonts w:ascii="Arial" w:hAnsi="Arial" w:cs="Arial"/>
              </w:rPr>
              <w:t>.</w:t>
            </w:r>
          </w:p>
          <w:p w14:paraId="2339E636" w14:textId="77777777" w:rsidR="007E197B" w:rsidRPr="007E197B" w:rsidRDefault="007E197B" w:rsidP="009B142E">
            <w:pPr>
              <w:spacing w:after="0" w:line="240" w:lineRule="auto"/>
              <w:jc w:val="both"/>
              <w:rPr>
                <w:rFonts w:ascii="Arial" w:hAnsi="Arial" w:cs="Arial"/>
              </w:rPr>
            </w:pPr>
            <w:r w:rsidRPr="007E197B">
              <w:rPr>
                <w:rFonts w:ascii="Arial" w:hAnsi="Arial" w:cs="Arial"/>
              </w:rPr>
              <w:t>Takes steps to address the root causes of highly complex problems</w:t>
            </w:r>
            <w:r w:rsidR="009B142E">
              <w:rPr>
                <w:rFonts w:ascii="Arial" w:hAnsi="Arial" w:cs="Arial"/>
              </w:rPr>
              <w:t>.</w:t>
            </w:r>
          </w:p>
          <w:p w14:paraId="7F415E1C" w14:textId="77777777" w:rsidR="006855FF" w:rsidRPr="00E62AC1" w:rsidRDefault="007E197B" w:rsidP="009B142E">
            <w:pPr>
              <w:spacing w:after="0" w:line="240" w:lineRule="auto"/>
              <w:jc w:val="both"/>
              <w:rPr>
                <w:rFonts w:ascii="Arial" w:hAnsi="Arial" w:cs="Arial"/>
                <w:b/>
              </w:rPr>
            </w:pPr>
            <w:r w:rsidRPr="007E197B">
              <w:rPr>
                <w:rFonts w:ascii="Arial" w:hAnsi="Arial" w:cs="Arial"/>
              </w:rPr>
              <w:t>Dev</w:t>
            </w:r>
            <w:r>
              <w:rPr>
                <w:rFonts w:ascii="Arial" w:hAnsi="Arial" w:cs="Arial"/>
              </w:rPr>
              <w:t>elops new policy and procedures</w:t>
            </w:r>
            <w:r w:rsidR="009B142E">
              <w:rPr>
                <w:rFonts w:ascii="Arial" w:hAnsi="Arial" w:cs="Arial"/>
              </w:rPr>
              <w:t>.</w:t>
            </w:r>
          </w:p>
        </w:tc>
        <w:tc>
          <w:tcPr>
            <w:tcW w:w="1104" w:type="dxa"/>
            <w:shd w:val="clear" w:color="auto" w:fill="auto"/>
          </w:tcPr>
          <w:p w14:paraId="09C456BB" w14:textId="77777777" w:rsidR="006855FF" w:rsidRPr="00713F37" w:rsidRDefault="004619FF" w:rsidP="00423418">
            <w:pPr>
              <w:pStyle w:val="Heading3"/>
              <w:spacing w:before="0" w:line="240" w:lineRule="auto"/>
              <w:jc w:val="center"/>
              <w:rPr>
                <w:rFonts w:ascii="Arial" w:hAnsi="Arial" w:cs="Arial"/>
                <w:b w:val="0"/>
                <w:color w:val="auto"/>
              </w:rPr>
            </w:pPr>
            <w:r w:rsidRPr="00713F37">
              <w:rPr>
                <w:rFonts w:ascii="Arial" w:hAnsi="Arial" w:cs="Arial"/>
                <w:b w:val="0"/>
                <w:color w:val="auto"/>
              </w:rPr>
              <w:t>v</w:t>
            </w:r>
          </w:p>
        </w:tc>
      </w:tr>
      <w:tr w:rsidR="006855FF" w:rsidRPr="00E62AC1" w14:paraId="14CD9541" w14:textId="77777777" w:rsidTr="00423418">
        <w:tc>
          <w:tcPr>
            <w:tcW w:w="8472" w:type="dxa"/>
            <w:shd w:val="clear" w:color="auto" w:fill="auto"/>
          </w:tcPr>
          <w:p w14:paraId="4BD29686"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Decision Making:</w:t>
            </w:r>
          </w:p>
          <w:p w14:paraId="68E57AE7" w14:textId="77777777" w:rsidR="004619FF" w:rsidRPr="004619FF" w:rsidRDefault="004619FF" w:rsidP="009B142E">
            <w:pPr>
              <w:spacing w:after="0" w:line="240" w:lineRule="auto"/>
              <w:jc w:val="both"/>
              <w:rPr>
                <w:rFonts w:ascii="Arial" w:hAnsi="Arial" w:cs="Arial"/>
              </w:rPr>
            </w:pPr>
            <w:r w:rsidRPr="004619FF">
              <w:rPr>
                <w:rFonts w:ascii="Arial" w:hAnsi="Arial" w:cs="Arial"/>
              </w:rPr>
              <w:t>Thinks throug</w:t>
            </w:r>
            <w:r w:rsidR="00E278C2">
              <w:rPr>
                <w:rFonts w:ascii="Arial" w:hAnsi="Arial" w:cs="Arial"/>
              </w:rPr>
              <w:t>h the implications of decisions</w:t>
            </w:r>
            <w:r w:rsidR="009B142E">
              <w:rPr>
                <w:rFonts w:ascii="Arial" w:hAnsi="Arial" w:cs="Arial"/>
              </w:rPr>
              <w:t>.</w:t>
            </w:r>
          </w:p>
          <w:p w14:paraId="46A8E328" w14:textId="77777777" w:rsidR="004619FF" w:rsidRPr="004619FF" w:rsidRDefault="004619FF" w:rsidP="009B142E">
            <w:pPr>
              <w:spacing w:after="0" w:line="240" w:lineRule="auto"/>
              <w:jc w:val="both"/>
              <w:rPr>
                <w:rFonts w:ascii="Arial" w:hAnsi="Arial" w:cs="Arial"/>
              </w:rPr>
            </w:pPr>
            <w:r w:rsidRPr="004619FF">
              <w:rPr>
                <w:rFonts w:ascii="Arial" w:hAnsi="Arial" w:cs="Arial"/>
              </w:rPr>
              <w:t>Breaks down highly complex information into workable components for others.</w:t>
            </w:r>
          </w:p>
          <w:p w14:paraId="581F5D4E" w14:textId="77777777" w:rsidR="004619FF" w:rsidRPr="004619FF" w:rsidRDefault="004619FF" w:rsidP="009B142E">
            <w:pPr>
              <w:spacing w:after="0" w:line="240" w:lineRule="auto"/>
              <w:jc w:val="both"/>
              <w:rPr>
                <w:rFonts w:ascii="Arial" w:hAnsi="Arial" w:cs="Arial"/>
              </w:rPr>
            </w:pPr>
            <w:r w:rsidRPr="004619FF">
              <w:rPr>
                <w:rFonts w:ascii="Arial" w:hAnsi="Arial" w:cs="Arial"/>
              </w:rPr>
              <w:t xml:space="preserve">Draws together disparate </w:t>
            </w:r>
            <w:r w:rsidR="00E278C2">
              <w:rPr>
                <w:rFonts w:ascii="Arial" w:hAnsi="Arial" w:cs="Arial"/>
              </w:rPr>
              <w:t>information to resolve problems</w:t>
            </w:r>
            <w:r w:rsidR="009B142E">
              <w:rPr>
                <w:rFonts w:ascii="Arial" w:hAnsi="Arial" w:cs="Arial"/>
              </w:rPr>
              <w:t>.</w:t>
            </w:r>
          </w:p>
          <w:p w14:paraId="464B6921" w14:textId="77777777" w:rsidR="004619FF" w:rsidRPr="004619FF" w:rsidRDefault="004619FF" w:rsidP="009B142E">
            <w:pPr>
              <w:spacing w:after="0" w:line="240" w:lineRule="auto"/>
              <w:jc w:val="both"/>
              <w:rPr>
                <w:rFonts w:ascii="Arial" w:hAnsi="Arial" w:cs="Arial"/>
              </w:rPr>
            </w:pPr>
            <w:r w:rsidRPr="004619FF">
              <w:rPr>
                <w:rFonts w:ascii="Arial" w:hAnsi="Arial" w:cs="Arial"/>
              </w:rPr>
              <w:t>Facilitates others to generate and solve prob</w:t>
            </w:r>
            <w:r w:rsidR="00E278C2">
              <w:rPr>
                <w:rFonts w:ascii="Arial" w:hAnsi="Arial" w:cs="Arial"/>
              </w:rPr>
              <w:t>lems</w:t>
            </w:r>
            <w:r w:rsidR="009B142E">
              <w:rPr>
                <w:rFonts w:ascii="Arial" w:hAnsi="Arial" w:cs="Arial"/>
              </w:rPr>
              <w:t>.</w:t>
            </w:r>
          </w:p>
          <w:p w14:paraId="560CF120" w14:textId="77777777" w:rsidR="004619FF" w:rsidRPr="004619FF" w:rsidRDefault="004619FF" w:rsidP="009B142E">
            <w:pPr>
              <w:spacing w:after="0" w:line="240" w:lineRule="auto"/>
              <w:jc w:val="both"/>
              <w:rPr>
                <w:rFonts w:ascii="Arial" w:hAnsi="Arial" w:cs="Arial"/>
              </w:rPr>
            </w:pPr>
            <w:r w:rsidRPr="004619FF">
              <w:rPr>
                <w:rFonts w:ascii="Arial" w:hAnsi="Arial" w:cs="Arial"/>
              </w:rPr>
              <w:t>Empowers others to take creative decisio</w:t>
            </w:r>
            <w:r w:rsidR="00E278C2">
              <w:rPr>
                <w:rFonts w:ascii="Arial" w:hAnsi="Arial" w:cs="Arial"/>
              </w:rPr>
              <w:t>ns to meet organisational needs</w:t>
            </w:r>
            <w:r w:rsidR="009B142E">
              <w:rPr>
                <w:rFonts w:ascii="Arial" w:hAnsi="Arial" w:cs="Arial"/>
              </w:rPr>
              <w:t>.</w:t>
            </w:r>
          </w:p>
          <w:p w14:paraId="498B462B" w14:textId="77777777" w:rsidR="004619FF" w:rsidRPr="004619FF" w:rsidRDefault="004619FF" w:rsidP="009B142E">
            <w:pPr>
              <w:spacing w:after="0" w:line="240" w:lineRule="auto"/>
              <w:jc w:val="both"/>
              <w:rPr>
                <w:rFonts w:ascii="Arial" w:hAnsi="Arial" w:cs="Arial"/>
              </w:rPr>
            </w:pPr>
            <w:r w:rsidRPr="004619FF">
              <w:rPr>
                <w:rFonts w:ascii="Arial" w:hAnsi="Arial" w:cs="Arial"/>
              </w:rPr>
              <w:t>Considers internal and external influences in complex decis</w:t>
            </w:r>
            <w:r w:rsidR="00E278C2">
              <w:rPr>
                <w:rFonts w:ascii="Arial" w:hAnsi="Arial" w:cs="Arial"/>
              </w:rPr>
              <w:t>ion making and problem solving</w:t>
            </w:r>
            <w:r w:rsidR="009B142E">
              <w:rPr>
                <w:rFonts w:ascii="Arial" w:hAnsi="Arial" w:cs="Arial"/>
              </w:rPr>
              <w:t>.</w:t>
            </w:r>
          </w:p>
          <w:p w14:paraId="7F0FCEE3" w14:textId="77777777" w:rsidR="006855FF" w:rsidRPr="00E62AC1" w:rsidRDefault="004619FF" w:rsidP="009B142E">
            <w:pPr>
              <w:spacing w:after="0" w:line="240" w:lineRule="auto"/>
              <w:jc w:val="both"/>
              <w:rPr>
                <w:rFonts w:ascii="Arial" w:hAnsi="Arial" w:cs="Arial"/>
                <w:b/>
              </w:rPr>
            </w:pPr>
            <w:r w:rsidRPr="004619FF">
              <w:rPr>
                <w:rFonts w:ascii="Arial" w:hAnsi="Arial" w:cs="Arial"/>
              </w:rPr>
              <w:t>Solves problems that have significant long-term im</w:t>
            </w:r>
            <w:r w:rsidR="00E278C2">
              <w:rPr>
                <w:rFonts w:ascii="Arial" w:hAnsi="Arial" w:cs="Arial"/>
              </w:rPr>
              <w:t>plications for the organisation</w:t>
            </w:r>
            <w:r w:rsidR="009B142E">
              <w:rPr>
                <w:rFonts w:ascii="Arial" w:hAnsi="Arial" w:cs="Arial"/>
              </w:rPr>
              <w:t>.</w:t>
            </w:r>
          </w:p>
        </w:tc>
        <w:tc>
          <w:tcPr>
            <w:tcW w:w="1104" w:type="dxa"/>
            <w:shd w:val="clear" w:color="auto" w:fill="auto"/>
          </w:tcPr>
          <w:p w14:paraId="1C80D08E" w14:textId="77777777" w:rsidR="006855FF" w:rsidRPr="00713F37" w:rsidRDefault="004619FF" w:rsidP="00423418">
            <w:pPr>
              <w:pStyle w:val="Heading3"/>
              <w:spacing w:before="0" w:line="240" w:lineRule="auto"/>
              <w:jc w:val="center"/>
              <w:rPr>
                <w:rFonts w:ascii="Arial" w:hAnsi="Arial" w:cs="Arial"/>
                <w:b w:val="0"/>
                <w:color w:val="auto"/>
              </w:rPr>
            </w:pPr>
            <w:r w:rsidRPr="00713F37">
              <w:rPr>
                <w:rFonts w:ascii="Arial" w:hAnsi="Arial" w:cs="Arial"/>
                <w:b w:val="0"/>
                <w:color w:val="auto"/>
              </w:rPr>
              <w:t>iv</w:t>
            </w:r>
          </w:p>
        </w:tc>
      </w:tr>
      <w:tr w:rsidR="006855FF" w:rsidRPr="00E62AC1" w14:paraId="6350CD26" w14:textId="77777777" w:rsidTr="00423418">
        <w:tc>
          <w:tcPr>
            <w:tcW w:w="8472" w:type="dxa"/>
            <w:shd w:val="clear" w:color="auto" w:fill="auto"/>
          </w:tcPr>
          <w:p w14:paraId="2DE3A4E6"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Working with Others:</w:t>
            </w:r>
          </w:p>
          <w:p w14:paraId="1139CD92" w14:textId="77777777" w:rsidR="004619FF" w:rsidRPr="004619FF" w:rsidRDefault="004619FF" w:rsidP="009B142E">
            <w:pPr>
              <w:spacing w:after="0" w:line="240" w:lineRule="auto"/>
              <w:jc w:val="both"/>
              <w:rPr>
                <w:rFonts w:ascii="Arial" w:hAnsi="Arial" w:cs="Arial"/>
              </w:rPr>
            </w:pPr>
            <w:r w:rsidRPr="004619FF">
              <w:rPr>
                <w:rFonts w:ascii="Arial" w:hAnsi="Arial" w:cs="Arial"/>
              </w:rPr>
              <w:t>Manages relationships with key stakeholders by utilising a high level of understandin</w:t>
            </w:r>
            <w:r w:rsidR="00E278C2">
              <w:rPr>
                <w:rFonts w:ascii="Arial" w:hAnsi="Arial" w:cs="Arial"/>
              </w:rPr>
              <w:t>g of own and other’s behaviours</w:t>
            </w:r>
            <w:r w:rsidR="009B142E">
              <w:rPr>
                <w:rFonts w:ascii="Arial" w:hAnsi="Arial" w:cs="Arial"/>
              </w:rPr>
              <w:t>.</w:t>
            </w:r>
          </w:p>
          <w:p w14:paraId="71900E7C" w14:textId="77777777" w:rsidR="004619FF" w:rsidRPr="004619FF" w:rsidRDefault="004619FF" w:rsidP="009B142E">
            <w:pPr>
              <w:spacing w:after="0" w:line="240" w:lineRule="auto"/>
              <w:jc w:val="both"/>
              <w:rPr>
                <w:rFonts w:ascii="Arial" w:hAnsi="Arial" w:cs="Arial"/>
              </w:rPr>
            </w:pPr>
            <w:r w:rsidRPr="004619FF">
              <w:rPr>
                <w:rFonts w:ascii="Arial" w:hAnsi="Arial" w:cs="Arial"/>
              </w:rPr>
              <w:t>Develops rela</w:t>
            </w:r>
            <w:r w:rsidR="00E278C2">
              <w:rPr>
                <w:rFonts w:ascii="Arial" w:hAnsi="Arial" w:cs="Arial"/>
              </w:rPr>
              <w:t>tionships with key stakeholders</w:t>
            </w:r>
            <w:r w:rsidR="009B142E">
              <w:rPr>
                <w:rFonts w:ascii="Arial" w:hAnsi="Arial" w:cs="Arial"/>
              </w:rPr>
              <w:t>.</w:t>
            </w:r>
          </w:p>
          <w:p w14:paraId="3E88B0F2" w14:textId="77777777" w:rsidR="004619FF" w:rsidRPr="004619FF" w:rsidRDefault="004619FF" w:rsidP="009B142E">
            <w:pPr>
              <w:spacing w:after="0" w:line="240" w:lineRule="auto"/>
              <w:jc w:val="both"/>
              <w:rPr>
                <w:rFonts w:ascii="Arial" w:hAnsi="Arial" w:cs="Arial"/>
              </w:rPr>
            </w:pPr>
            <w:r w:rsidRPr="004619FF">
              <w:rPr>
                <w:rFonts w:ascii="Arial" w:hAnsi="Arial" w:cs="Arial"/>
              </w:rPr>
              <w:t>Influences key stakeholders on issu</w:t>
            </w:r>
            <w:r w:rsidR="00E278C2">
              <w:rPr>
                <w:rFonts w:ascii="Arial" w:hAnsi="Arial" w:cs="Arial"/>
              </w:rPr>
              <w:t>es relevant to the organisation</w:t>
            </w:r>
            <w:r w:rsidR="009B142E">
              <w:rPr>
                <w:rFonts w:ascii="Arial" w:hAnsi="Arial" w:cs="Arial"/>
              </w:rPr>
              <w:t>.</w:t>
            </w:r>
          </w:p>
          <w:p w14:paraId="1CF8FE2C" w14:textId="77777777" w:rsidR="006855FF" w:rsidRPr="004619FF" w:rsidRDefault="004619FF" w:rsidP="009B142E">
            <w:pPr>
              <w:spacing w:after="0" w:line="240" w:lineRule="auto"/>
              <w:jc w:val="both"/>
              <w:rPr>
                <w:rFonts w:ascii="Arial" w:hAnsi="Arial" w:cs="Arial"/>
              </w:rPr>
            </w:pPr>
            <w:r w:rsidRPr="004619FF">
              <w:rPr>
                <w:rFonts w:ascii="Arial" w:hAnsi="Arial" w:cs="Arial"/>
              </w:rPr>
              <w:t>Creates an environment which  will enable delivery of shared policy outcomes</w:t>
            </w:r>
            <w:r w:rsidR="009B142E">
              <w:rPr>
                <w:rFonts w:ascii="Arial" w:hAnsi="Arial" w:cs="Arial"/>
              </w:rPr>
              <w:t>.</w:t>
            </w:r>
          </w:p>
        </w:tc>
        <w:tc>
          <w:tcPr>
            <w:tcW w:w="1104" w:type="dxa"/>
            <w:shd w:val="clear" w:color="auto" w:fill="auto"/>
          </w:tcPr>
          <w:p w14:paraId="173B91B0" w14:textId="77777777" w:rsidR="006855FF" w:rsidRPr="00713F37" w:rsidRDefault="004619FF" w:rsidP="00423418">
            <w:pPr>
              <w:pStyle w:val="Heading3"/>
              <w:spacing w:before="0" w:line="240" w:lineRule="auto"/>
              <w:jc w:val="center"/>
              <w:rPr>
                <w:rFonts w:ascii="Arial" w:hAnsi="Arial" w:cs="Arial"/>
                <w:b w:val="0"/>
                <w:color w:val="auto"/>
              </w:rPr>
            </w:pPr>
            <w:r w:rsidRPr="00713F37">
              <w:rPr>
                <w:rFonts w:ascii="Arial" w:hAnsi="Arial" w:cs="Arial"/>
                <w:b w:val="0"/>
                <w:color w:val="auto"/>
              </w:rPr>
              <w:t>iv</w:t>
            </w:r>
          </w:p>
        </w:tc>
      </w:tr>
      <w:tr w:rsidR="006855FF" w:rsidRPr="00E62AC1" w14:paraId="72598107" w14:textId="77777777" w:rsidTr="00423418">
        <w:tc>
          <w:tcPr>
            <w:tcW w:w="8472" w:type="dxa"/>
            <w:shd w:val="clear" w:color="auto" w:fill="auto"/>
          </w:tcPr>
          <w:p w14:paraId="2DDB1E32"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Communication:</w:t>
            </w:r>
          </w:p>
          <w:p w14:paraId="4A223383" w14:textId="77777777" w:rsidR="004619FF" w:rsidRPr="004619FF" w:rsidRDefault="004619FF" w:rsidP="009B142E">
            <w:pPr>
              <w:spacing w:after="0" w:line="240" w:lineRule="auto"/>
              <w:jc w:val="both"/>
              <w:rPr>
                <w:rFonts w:ascii="Arial" w:hAnsi="Arial" w:cs="Arial"/>
              </w:rPr>
            </w:pPr>
            <w:r w:rsidRPr="004619FF">
              <w:rPr>
                <w:rFonts w:ascii="Arial" w:hAnsi="Arial" w:cs="Arial"/>
              </w:rPr>
              <w:t>Promotes commun</w:t>
            </w:r>
            <w:r w:rsidR="00E278C2">
              <w:rPr>
                <w:rFonts w:ascii="Arial" w:hAnsi="Arial" w:cs="Arial"/>
              </w:rPr>
              <w:t>ication across the organisation</w:t>
            </w:r>
            <w:r w:rsidR="009B142E">
              <w:rPr>
                <w:rFonts w:ascii="Arial" w:hAnsi="Arial" w:cs="Arial"/>
              </w:rPr>
              <w:t>.</w:t>
            </w:r>
          </w:p>
          <w:p w14:paraId="1D1F1025" w14:textId="77777777" w:rsidR="004619FF" w:rsidRPr="004619FF" w:rsidRDefault="004619FF" w:rsidP="009B142E">
            <w:pPr>
              <w:spacing w:after="0" w:line="240" w:lineRule="auto"/>
              <w:jc w:val="both"/>
              <w:rPr>
                <w:rFonts w:ascii="Arial" w:hAnsi="Arial" w:cs="Arial"/>
              </w:rPr>
            </w:pPr>
            <w:r w:rsidRPr="004619FF">
              <w:rPr>
                <w:rFonts w:ascii="Arial" w:hAnsi="Arial" w:cs="Arial"/>
              </w:rPr>
              <w:lastRenderedPageBreak/>
              <w:t>Negotiates to reconcile individual competing priorities</w:t>
            </w:r>
            <w:r w:rsidR="009B142E">
              <w:rPr>
                <w:rFonts w:ascii="Arial" w:hAnsi="Arial" w:cs="Arial"/>
              </w:rPr>
              <w:t>.</w:t>
            </w:r>
          </w:p>
          <w:p w14:paraId="4BBB0FF7" w14:textId="77777777" w:rsidR="004619FF" w:rsidRPr="004619FF" w:rsidRDefault="004619FF" w:rsidP="009B142E">
            <w:pPr>
              <w:spacing w:after="0" w:line="240" w:lineRule="auto"/>
              <w:jc w:val="both"/>
              <w:rPr>
                <w:rFonts w:ascii="Arial" w:hAnsi="Arial" w:cs="Arial"/>
              </w:rPr>
            </w:pPr>
            <w:r w:rsidRPr="004619FF">
              <w:rPr>
                <w:rFonts w:ascii="Arial" w:hAnsi="Arial" w:cs="Arial"/>
              </w:rPr>
              <w:t>Communicates the organisation’s priorities</w:t>
            </w:r>
            <w:r w:rsidR="009B142E">
              <w:rPr>
                <w:rFonts w:ascii="Arial" w:hAnsi="Arial" w:cs="Arial"/>
              </w:rPr>
              <w:t>.</w:t>
            </w:r>
          </w:p>
          <w:p w14:paraId="62605D3B" w14:textId="77777777" w:rsidR="006855FF" w:rsidRPr="00E62AC1" w:rsidRDefault="004619FF" w:rsidP="009B142E">
            <w:pPr>
              <w:spacing w:after="0" w:line="240" w:lineRule="auto"/>
              <w:jc w:val="both"/>
              <w:rPr>
                <w:rFonts w:ascii="Arial" w:hAnsi="Arial" w:cs="Arial"/>
                <w:b/>
              </w:rPr>
            </w:pPr>
            <w:r w:rsidRPr="004619FF">
              <w:rPr>
                <w:rFonts w:ascii="Arial" w:hAnsi="Arial" w:cs="Arial"/>
              </w:rPr>
              <w:t>Summarises complex information in an effective manner</w:t>
            </w:r>
            <w:r w:rsidR="009B142E">
              <w:rPr>
                <w:rFonts w:ascii="Arial" w:hAnsi="Arial" w:cs="Arial"/>
              </w:rPr>
              <w:t>.</w:t>
            </w:r>
          </w:p>
        </w:tc>
        <w:tc>
          <w:tcPr>
            <w:tcW w:w="1104" w:type="dxa"/>
            <w:shd w:val="clear" w:color="auto" w:fill="auto"/>
          </w:tcPr>
          <w:p w14:paraId="25E58CDB" w14:textId="77777777" w:rsidR="006855FF" w:rsidRPr="00713F37" w:rsidRDefault="004619FF" w:rsidP="00423418">
            <w:pPr>
              <w:pStyle w:val="Heading3"/>
              <w:spacing w:before="0" w:line="240" w:lineRule="auto"/>
              <w:jc w:val="center"/>
              <w:rPr>
                <w:rFonts w:ascii="Arial" w:hAnsi="Arial" w:cs="Arial"/>
                <w:b w:val="0"/>
                <w:color w:val="auto"/>
              </w:rPr>
            </w:pPr>
            <w:r w:rsidRPr="00713F37">
              <w:rPr>
                <w:rFonts w:ascii="Arial" w:hAnsi="Arial" w:cs="Arial"/>
                <w:b w:val="0"/>
                <w:color w:val="auto"/>
              </w:rPr>
              <w:lastRenderedPageBreak/>
              <w:t>v</w:t>
            </w:r>
          </w:p>
        </w:tc>
      </w:tr>
      <w:tr w:rsidR="006855FF" w:rsidRPr="00E62AC1" w14:paraId="2191DA5A" w14:textId="77777777" w:rsidTr="00423418">
        <w:tc>
          <w:tcPr>
            <w:tcW w:w="8472" w:type="dxa"/>
            <w:shd w:val="clear" w:color="auto" w:fill="auto"/>
          </w:tcPr>
          <w:p w14:paraId="6EB7D0B7"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Influencing and Persuading:</w:t>
            </w:r>
          </w:p>
          <w:p w14:paraId="1CCF0155" w14:textId="77777777" w:rsidR="004619FF" w:rsidRPr="004619FF" w:rsidRDefault="004619FF" w:rsidP="009B142E">
            <w:pPr>
              <w:spacing w:after="0" w:line="240" w:lineRule="auto"/>
              <w:jc w:val="both"/>
              <w:rPr>
                <w:rFonts w:ascii="Arial" w:hAnsi="Arial" w:cs="Arial"/>
              </w:rPr>
            </w:pPr>
            <w:r w:rsidRPr="004619FF">
              <w:rPr>
                <w:rFonts w:ascii="Arial" w:hAnsi="Arial" w:cs="Arial"/>
              </w:rPr>
              <w:t>Ensures strategies to support a di</w:t>
            </w:r>
            <w:r w:rsidR="00E278C2">
              <w:rPr>
                <w:rFonts w:ascii="Arial" w:hAnsi="Arial" w:cs="Arial"/>
              </w:rPr>
              <w:t>verse workforce are implemented</w:t>
            </w:r>
            <w:r w:rsidR="009B142E">
              <w:rPr>
                <w:rFonts w:ascii="Arial" w:hAnsi="Arial" w:cs="Arial"/>
              </w:rPr>
              <w:t>.</w:t>
            </w:r>
          </w:p>
          <w:p w14:paraId="4C72CF4D" w14:textId="77777777" w:rsidR="004619FF" w:rsidRPr="004619FF" w:rsidRDefault="004619FF" w:rsidP="009B142E">
            <w:pPr>
              <w:spacing w:after="0" w:line="240" w:lineRule="auto"/>
              <w:jc w:val="both"/>
              <w:rPr>
                <w:rFonts w:ascii="Arial" w:hAnsi="Arial" w:cs="Arial"/>
              </w:rPr>
            </w:pPr>
            <w:r w:rsidRPr="004619FF">
              <w:rPr>
                <w:rFonts w:ascii="Arial" w:hAnsi="Arial" w:cs="Arial"/>
              </w:rPr>
              <w:t>Recognises and anticipates the needs of senior ma</w:t>
            </w:r>
            <w:r w:rsidR="00E278C2">
              <w:rPr>
                <w:rFonts w:ascii="Arial" w:hAnsi="Arial" w:cs="Arial"/>
              </w:rPr>
              <w:t>nagers and government officials</w:t>
            </w:r>
            <w:r w:rsidR="009B142E">
              <w:rPr>
                <w:rFonts w:ascii="Arial" w:hAnsi="Arial" w:cs="Arial"/>
              </w:rPr>
              <w:t>.</w:t>
            </w:r>
          </w:p>
          <w:p w14:paraId="6B87AA5E" w14:textId="77777777" w:rsidR="004619FF" w:rsidRPr="004619FF" w:rsidRDefault="004619FF" w:rsidP="009B142E">
            <w:pPr>
              <w:spacing w:after="0" w:line="240" w:lineRule="auto"/>
              <w:jc w:val="both"/>
              <w:rPr>
                <w:rFonts w:ascii="Arial" w:hAnsi="Arial" w:cs="Arial"/>
              </w:rPr>
            </w:pPr>
            <w:r w:rsidRPr="004619FF">
              <w:rPr>
                <w:rFonts w:ascii="Arial" w:hAnsi="Arial" w:cs="Arial"/>
              </w:rPr>
              <w:t>Presents</w:t>
            </w:r>
            <w:r w:rsidR="00E278C2">
              <w:rPr>
                <w:rFonts w:ascii="Arial" w:hAnsi="Arial" w:cs="Arial"/>
              </w:rPr>
              <w:t xml:space="preserve"> unpopular messages confidently</w:t>
            </w:r>
            <w:r w:rsidR="009B142E">
              <w:rPr>
                <w:rFonts w:ascii="Arial" w:hAnsi="Arial" w:cs="Arial"/>
              </w:rPr>
              <w:t>.</w:t>
            </w:r>
          </w:p>
          <w:p w14:paraId="4E9FB97B" w14:textId="77777777" w:rsidR="004619FF" w:rsidRPr="004619FF" w:rsidRDefault="004619FF" w:rsidP="009B142E">
            <w:pPr>
              <w:spacing w:after="0" w:line="240" w:lineRule="auto"/>
              <w:jc w:val="both"/>
              <w:rPr>
                <w:rFonts w:ascii="Arial" w:hAnsi="Arial" w:cs="Arial"/>
              </w:rPr>
            </w:pPr>
            <w:r w:rsidRPr="004619FF">
              <w:rPr>
                <w:rFonts w:ascii="Arial" w:hAnsi="Arial" w:cs="Arial"/>
              </w:rPr>
              <w:t>Varies style of communication to have maximum impact on audience</w:t>
            </w:r>
            <w:r w:rsidR="009B142E">
              <w:rPr>
                <w:rFonts w:ascii="Arial" w:hAnsi="Arial" w:cs="Arial"/>
              </w:rPr>
              <w:t>.</w:t>
            </w:r>
          </w:p>
          <w:p w14:paraId="609B7BB9" w14:textId="77777777" w:rsidR="004619FF" w:rsidRPr="004619FF" w:rsidRDefault="004619FF" w:rsidP="009B142E">
            <w:pPr>
              <w:spacing w:after="0" w:line="240" w:lineRule="auto"/>
              <w:jc w:val="both"/>
              <w:rPr>
                <w:rFonts w:ascii="Arial" w:hAnsi="Arial" w:cs="Arial"/>
              </w:rPr>
            </w:pPr>
            <w:r w:rsidRPr="004619FF">
              <w:rPr>
                <w:rFonts w:ascii="Arial" w:hAnsi="Arial" w:cs="Arial"/>
              </w:rPr>
              <w:t>Influences to maintain a balance between individual motives and directorate/departmental requirements</w:t>
            </w:r>
            <w:r w:rsidR="009B142E">
              <w:rPr>
                <w:rFonts w:ascii="Arial" w:hAnsi="Arial" w:cs="Arial"/>
              </w:rPr>
              <w:t>.</w:t>
            </w:r>
          </w:p>
          <w:p w14:paraId="47E65275" w14:textId="77777777" w:rsidR="006855FF" w:rsidRPr="004619FF" w:rsidRDefault="004619FF" w:rsidP="009B142E">
            <w:pPr>
              <w:spacing w:after="0" w:line="240" w:lineRule="auto"/>
              <w:jc w:val="both"/>
              <w:rPr>
                <w:rFonts w:ascii="Arial" w:hAnsi="Arial" w:cs="Arial"/>
              </w:rPr>
            </w:pPr>
            <w:r w:rsidRPr="004619FF">
              <w:rPr>
                <w:rFonts w:ascii="Arial" w:hAnsi="Arial" w:cs="Arial"/>
              </w:rPr>
              <w:t>Integrates logic and emotion to construct and convey complex arguments in a face to face situation</w:t>
            </w:r>
            <w:r w:rsidR="009B142E">
              <w:rPr>
                <w:rFonts w:ascii="Arial" w:hAnsi="Arial" w:cs="Arial"/>
              </w:rPr>
              <w:t>.</w:t>
            </w:r>
          </w:p>
        </w:tc>
        <w:tc>
          <w:tcPr>
            <w:tcW w:w="1104" w:type="dxa"/>
            <w:shd w:val="clear" w:color="auto" w:fill="auto"/>
          </w:tcPr>
          <w:p w14:paraId="69F61BB5" w14:textId="77777777" w:rsidR="006855FF" w:rsidRPr="00713F37" w:rsidRDefault="004619FF" w:rsidP="00423418">
            <w:pPr>
              <w:pStyle w:val="Heading3"/>
              <w:spacing w:before="0" w:line="240" w:lineRule="auto"/>
              <w:jc w:val="center"/>
              <w:rPr>
                <w:rFonts w:ascii="Arial" w:hAnsi="Arial" w:cs="Arial"/>
                <w:b w:val="0"/>
                <w:color w:val="auto"/>
              </w:rPr>
            </w:pPr>
            <w:r w:rsidRPr="00713F37">
              <w:rPr>
                <w:rFonts w:ascii="Arial" w:hAnsi="Arial" w:cs="Arial"/>
                <w:b w:val="0"/>
                <w:color w:val="auto"/>
              </w:rPr>
              <w:t>iv</w:t>
            </w:r>
          </w:p>
        </w:tc>
      </w:tr>
      <w:tr w:rsidR="006855FF" w:rsidRPr="00E62AC1" w14:paraId="3DE5D9CF" w14:textId="77777777" w:rsidTr="00423418">
        <w:tc>
          <w:tcPr>
            <w:tcW w:w="8472" w:type="dxa"/>
            <w:shd w:val="clear" w:color="auto" w:fill="auto"/>
          </w:tcPr>
          <w:p w14:paraId="7372823D"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Dealing with Change:</w:t>
            </w:r>
          </w:p>
          <w:p w14:paraId="0AFB4C4F" w14:textId="77777777" w:rsidR="004619FF" w:rsidRPr="004619FF" w:rsidRDefault="004619FF" w:rsidP="009B142E">
            <w:pPr>
              <w:spacing w:after="0" w:line="240" w:lineRule="auto"/>
              <w:jc w:val="both"/>
              <w:rPr>
                <w:rFonts w:ascii="Arial" w:hAnsi="Arial" w:cs="Arial"/>
              </w:rPr>
            </w:pPr>
            <w:r w:rsidRPr="004619FF">
              <w:rPr>
                <w:rFonts w:ascii="Arial" w:hAnsi="Arial" w:cs="Arial"/>
              </w:rPr>
              <w:t>Tak</w:t>
            </w:r>
            <w:r w:rsidR="00E278C2">
              <w:rPr>
                <w:rFonts w:ascii="Arial" w:hAnsi="Arial" w:cs="Arial"/>
              </w:rPr>
              <w:t>es wide view of strategic needs</w:t>
            </w:r>
            <w:r w:rsidR="009B142E">
              <w:rPr>
                <w:rFonts w:ascii="Arial" w:hAnsi="Arial" w:cs="Arial"/>
              </w:rPr>
              <w:t>.</w:t>
            </w:r>
          </w:p>
          <w:p w14:paraId="65AB26C6" w14:textId="77777777" w:rsidR="004619FF" w:rsidRPr="004619FF" w:rsidRDefault="004619FF" w:rsidP="009B142E">
            <w:pPr>
              <w:spacing w:after="0" w:line="240" w:lineRule="auto"/>
              <w:jc w:val="both"/>
              <w:rPr>
                <w:rFonts w:ascii="Arial" w:hAnsi="Arial" w:cs="Arial"/>
              </w:rPr>
            </w:pPr>
            <w:r w:rsidRPr="004619FF">
              <w:rPr>
                <w:rFonts w:ascii="Arial" w:hAnsi="Arial" w:cs="Arial"/>
              </w:rPr>
              <w:t>Directs and drives organisational change</w:t>
            </w:r>
            <w:r w:rsidR="009B142E">
              <w:rPr>
                <w:rFonts w:ascii="Arial" w:hAnsi="Arial" w:cs="Arial"/>
              </w:rPr>
              <w:t>.</w:t>
            </w:r>
          </w:p>
          <w:p w14:paraId="71FB5CFB" w14:textId="77777777" w:rsidR="004619FF" w:rsidRPr="004619FF" w:rsidRDefault="004619FF" w:rsidP="009B142E">
            <w:pPr>
              <w:spacing w:after="0" w:line="240" w:lineRule="auto"/>
              <w:jc w:val="both"/>
              <w:rPr>
                <w:rFonts w:ascii="Arial" w:hAnsi="Arial" w:cs="Arial"/>
              </w:rPr>
            </w:pPr>
            <w:r w:rsidRPr="004619FF">
              <w:rPr>
                <w:rFonts w:ascii="Arial" w:hAnsi="Arial" w:cs="Arial"/>
              </w:rPr>
              <w:t>Evaluates the impac</w:t>
            </w:r>
            <w:r w:rsidR="00E278C2">
              <w:rPr>
                <w:rFonts w:ascii="Arial" w:hAnsi="Arial" w:cs="Arial"/>
              </w:rPr>
              <w:t>t of change on the organisation</w:t>
            </w:r>
            <w:r w:rsidR="009B142E">
              <w:rPr>
                <w:rFonts w:ascii="Arial" w:hAnsi="Arial" w:cs="Arial"/>
              </w:rPr>
              <w:t>.</w:t>
            </w:r>
          </w:p>
          <w:p w14:paraId="532B0E55" w14:textId="77777777" w:rsidR="004619FF" w:rsidRPr="004619FF" w:rsidRDefault="004619FF" w:rsidP="009B142E">
            <w:pPr>
              <w:spacing w:after="0" w:line="240" w:lineRule="auto"/>
              <w:jc w:val="both"/>
              <w:rPr>
                <w:rFonts w:ascii="Arial" w:hAnsi="Arial" w:cs="Arial"/>
              </w:rPr>
            </w:pPr>
            <w:r w:rsidRPr="004619FF">
              <w:rPr>
                <w:rFonts w:ascii="Arial" w:hAnsi="Arial" w:cs="Arial"/>
              </w:rPr>
              <w:t>Initiates attitudinal change across the organisation</w:t>
            </w:r>
            <w:r w:rsidR="009B142E">
              <w:rPr>
                <w:rFonts w:ascii="Arial" w:hAnsi="Arial" w:cs="Arial"/>
              </w:rPr>
              <w:t>.</w:t>
            </w:r>
          </w:p>
          <w:p w14:paraId="35D1A42D" w14:textId="77777777" w:rsidR="004619FF" w:rsidRPr="00B10392" w:rsidRDefault="004619FF" w:rsidP="009B142E">
            <w:pPr>
              <w:spacing w:after="0" w:line="240" w:lineRule="auto"/>
              <w:jc w:val="both"/>
              <w:rPr>
                <w:rFonts w:ascii="Arial" w:hAnsi="Arial" w:cs="Arial"/>
              </w:rPr>
            </w:pPr>
            <w:r w:rsidRPr="004619FF">
              <w:rPr>
                <w:rFonts w:ascii="Arial" w:hAnsi="Arial" w:cs="Arial"/>
              </w:rPr>
              <w:t>Provides appropriate support mechanisms during a period of change</w:t>
            </w:r>
            <w:r w:rsidR="009B142E">
              <w:rPr>
                <w:rFonts w:ascii="Arial" w:hAnsi="Arial" w:cs="Arial"/>
              </w:rPr>
              <w:t>.</w:t>
            </w:r>
          </w:p>
        </w:tc>
        <w:tc>
          <w:tcPr>
            <w:tcW w:w="1104" w:type="dxa"/>
            <w:shd w:val="clear" w:color="auto" w:fill="auto"/>
          </w:tcPr>
          <w:p w14:paraId="46942F42" w14:textId="77777777" w:rsidR="006855FF" w:rsidRPr="00713F37" w:rsidRDefault="004619FF" w:rsidP="00423418">
            <w:pPr>
              <w:pStyle w:val="Heading3"/>
              <w:spacing w:before="0" w:line="240" w:lineRule="auto"/>
              <w:jc w:val="center"/>
              <w:rPr>
                <w:rFonts w:ascii="Arial" w:hAnsi="Arial" w:cs="Arial"/>
                <w:b w:val="0"/>
                <w:color w:val="auto"/>
              </w:rPr>
            </w:pPr>
            <w:r w:rsidRPr="00713F37">
              <w:rPr>
                <w:rFonts w:ascii="Arial" w:hAnsi="Arial" w:cs="Arial"/>
                <w:b w:val="0"/>
                <w:color w:val="auto"/>
              </w:rPr>
              <w:t>v</w:t>
            </w:r>
          </w:p>
        </w:tc>
      </w:tr>
      <w:tr w:rsidR="006855FF" w:rsidRPr="00E62AC1" w14:paraId="2B3D4F31" w14:textId="77777777" w:rsidTr="00423418">
        <w:tc>
          <w:tcPr>
            <w:tcW w:w="8472" w:type="dxa"/>
            <w:shd w:val="clear" w:color="auto" w:fill="auto"/>
          </w:tcPr>
          <w:p w14:paraId="35E1A414"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Continuous Improvement:</w:t>
            </w:r>
          </w:p>
          <w:p w14:paraId="2C6070DA" w14:textId="77777777" w:rsidR="004619FF" w:rsidRPr="004619FF" w:rsidRDefault="004619FF" w:rsidP="009B142E">
            <w:pPr>
              <w:spacing w:after="0" w:line="240" w:lineRule="auto"/>
              <w:jc w:val="both"/>
              <w:rPr>
                <w:rFonts w:ascii="Arial" w:hAnsi="Arial" w:cs="Arial"/>
              </w:rPr>
            </w:pPr>
            <w:r w:rsidRPr="004619FF">
              <w:rPr>
                <w:rFonts w:ascii="Arial" w:hAnsi="Arial" w:cs="Arial"/>
              </w:rPr>
              <w:t>Keeps up to date with developments that affect SHG and anticipates w</w:t>
            </w:r>
            <w:r w:rsidR="00E278C2">
              <w:rPr>
                <w:rFonts w:ascii="Arial" w:hAnsi="Arial" w:cs="Arial"/>
              </w:rPr>
              <w:t>hat may affect it in the future</w:t>
            </w:r>
            <w:r w:rsidR="009B142E">
              <w:rPr>
                <w:rFonts w:ascii="Arial" w:hAnsi="Arial" w:cs="Arial"/>
              </w:rPr>
              <w:t>.</w:t>
            </w:r>
          </w:p>
          <w:p w14:paraId="0AD63005" w14:textId="77777777" w:rsidR="004619FF" w:rsidRPr="004619FF" w:rsidRDefault="004619FF" w:rsidP="009B142E">
            <w:pPr>
              <w:spacing w:after="0" w:line="240" w:lineRule="auto"/>
              <w:jc w:val="both"/>
              <w:rPr>
                <w:rFonts w:ascii="Arial" w:hAnsi="Arial" w:cs="Arial"/>
              </w:rPr>
            </w:pPr>
            <w:r w:rsidRPr="004619FF">
              <w:rPr>
                <w:rFonts w:ascii="Arial" w:hAnsi="Arial" w:cs="Arial"/>
              </w:rPr>
              <w:t>Creates an environment which allows peop</w:t>
            </w:r>
            <w:r w:rsidR="00E278C2">
              <w:rPr>
                <w:rFonts w:ascii="Arial" w:hAnsi="Arial" w:cs="Arial"/>
              </w:rPr>
              <w:t>le to improve the way they work</w:t>
            </w:r>
            <w:r w:rsidR="009B142E">
              <w:rPr>
                <w:rFonts w:ascii="Arial" w:hAnsi="Arial" w:cs="Arial"/>
              </w:rPr>
              <w:t>.</w:t>
            </w:r>
          </w:p>
          <w:p w14:paraId="55FCD49B" w14:textId="77777777" w:rsidR="006855FF" w:rsidRPr="00E62AC1" w:rsidRDefault="004619FF" w:rsidP="009B142E">
            <w:pPr>
              <w:spacing w:after="0" w:line="240" w:lineRule="auto"/>
              <w:jc w:val="both"/>
              <w:rPr>
                <w:rFonts w:ascii="Arial" w:hAnsi="Arial" w:cs="Arial"/>
                <w:b/>
              </w:rPr>
            </w:pPr>
            <w:r w:rsidRPr="004619FF">
              <w:rPr>
                <w:rFonts w:ascii="Arial" w:hAnsi="Arial" w:cs="Arial"/>
              </w:rPr>
              <w:t xml:space="preserve">Creates an environment where employees and colleagues work to </w:t>
            </w:r>
            <w:r w:rsidR="00E278C2">
              <w:rPr>
                <w:rFonts w:ascii="Arial" w:hAnsi="Arial" w:cs="Arial"/>
              </w:rPr>
              <w:t>improve the way things are done</w:t>
            </w:r>
            <w:r w:rsidR="009B142E">
              <w:rPr>
                <w:rFonts w:ascii="Arial" w:hAnsi="Arial" w:cs="Arial"/>
              </w:rPr>
              <w:t>.</w:t>
            </w:r>
          </w:p>
        </w:tc>
        <w:tc>
          <w:tcPr>
            <w:tcW w:w="1104" w:type="dxa"/>
            <w:shd w:val="clear" w:color="auto" w:fill="auto"/>
          </w:tcPr>
          <w:p w14:paraId="5F751F44" w14:textId="77777777" w:rsidR="006855FF" w:rsidRPr="00713F37" w:rsidRDefault="004619FF" w:rsidP="00423418">
            <w:pPr>
              <w:pStyle w:val="Heading3"/>
              <w:spacing w:before="0" w:line="240" w:lineRule="auto"/>
              <w:jc w:val="center"/>
              <w:rPr>
                <w:rFonts w:ascii="Arial" w:hAnsi="Arial" w:cs="Arial"/>
                <w:b w:val="0"/>
                <w:color w:val="auto"/>
              </w:rPr>
            </w:pPr>
            <w:r w:rsidRPr="00713F37">
              <w:rPr>
                <w:rFonts w:ascii="Arial" w:hAnsi="Arial" w:cs="Arial"/>
                <w:b w:val="0"/>
                <w:color w:val="auto"/>
              </w:rPr>
              <w:t>iv</w:t>
            </w:r>
          </w:p>
        </w:tc>
      </w:tr>
      <w:tr w:rsidR="006855FF" w:rsidRPr="00E62AC1" w14:paraId="4CBE4B1E" w14:textId="77777777" w:rsidTr="00423418">
        <w:tc>
          <w:tcPr>
            <w:tcW w:w="8472" w:type="dxa"/>
            <w:shd w:val="clear" w:color="auto" w:fill="auto"/>
          </w:tcPr>
          <w:p w14:paraId="6A13DC52"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Managing Resources:</w:t>
            </w:r>
          </w:p>
          <w:p w14:paraId="16F8279C" w14:textId="77777777" w:rsidR="004619FF" w:rsidRPr="004619FF" w:rsidRDefault="004619FF" w:rsidP="009B142E">
            <w:pPr>
              <w:spacing w:after="0" w:line="240" w:lineRule="auto"/>
              <w:jc w:val="both"/>
              <w:rPr>
                <w:rFonts w:ascii="Arial" w:hAnsi="Arial" w:cs="Arial"/>
              </w:rPr>
            </w:pPr>
            <w:r w:rsidRPr="004619FF">
              <w:rPr>
                <w:rFonts w:ascii="Arial" w:hAnsi="Arial" w:cs="Arial"/>
              </w:rPr>
              <w:t>Ensures appropriate resources and levels of capability to deliver to plan</w:t>
            </w:r>
            <w:r w:rsidR="009B142E">
              <w:rPr>
                <w:rFonts w:ascii="Arial" w:hAnsi="Arial" w:cs="Arial"/>
              </w:rPr>
              <w:t>.</w:t>
            </w:r>
          </w:p>
          <w:p w14:paraId="49143BC7" w14:textId="77777777" w:rsidR="004619FF" w:rsidRPr="004619FF" w:rsidRDefault="004619FF" w:rsidP="009B142E">
            <w:pPr>
              <w:spacing w:after="0" w:line="240" w:lineRule="auto"/>
              <w:jc w:val="both"/>
              <w:rPr>
                <w:rFonts w:ascii="Arial" w:hAnsi="Arial" w:cs="Arial"/>
              </w:rPr>
            </w:pPr>
            <w:r w:rsidRPr="004619FF">
              <w:rPr>
                <w:rFonts w:ascii="Arial" w:hAnsi="Arial" w:cs="Arial"/>
              </w:rPr>
              <w:t>Uses management informati</w:t>
            </w:r>
            <w:r w:rsidR="00E278C2">
              <w:rPr>
                <w:rFonts w:ascii="Arial" w:hAnsi="Arial" w:cs="Arial"/>
              </w:rPr>
              <w:t>on to monitor/control resources</w:t>
            </w:r>
            <w:r w:rsidR="009B142E">
              <w:rPr>
                <w:rFonts w:ascii="Arial" w:hAnsi="Arial" w:cs="Arial"/>
              </w:rPr>
              <w:t>.</w:t>
            </w:r>
          </w:p>
          <w:p w14:paraId="28460C4C" w14:textId="77777777" w:rsidR="004619FF" w:rsidRPr="004619FF" w:rsidRDefault="009B142E" w:rsidP="009B142E">
            <w:pPr>
              <w:spacing w:after="0" w:line="240" w:lineRule="auto"/>
              <w:jc w:val="both"/>
              <w:rPr>
                <w:rFonts w:ascii="Arial" w:hAnsi="Arial" w:cs="Arial"/>
              </w:rPr>
            </w:pPr>
            <w:r>
              <w:rPr>
                <w:rFonts w:ascii="Arial" w:hAnsi="Arial" w:cs="Arial"/>
              </w:rPr>
              <w:t>S</w:t>
            </w:r>
            <w:r w:rsidR="004619FF" w:rsidRPr="004619FF">
              <w:rPr>
                <w:rFonts w:ascii="Arial" w:hAnsi="Arial" w:cs="Arial"/>
              </w:rPr>
              <w:t xml:space="preserve">upports initiatives for new and </w:t>
            </w:r>
            <w:r w:rsidR="00E278C2">
              <w:rPr>
                <w:rFonts w:ascii="Arial" w:hAnsi="Arial" w:cs="Arial"/>
              </w:rPr>
              <w:t>more efficient use of resources</w:t>
            </w:r>
            <w:r>
              <w:rPr>
                <w:rFonts w:ascii="Arial" w:hAnsi="Arial" w:cs="Arial"/>
              </w:rPr>
              <w:t>.</w:t>
            </w:r>
          </w:p>
          <w:p w14:paraId="225292A2" w14:textId="77777777" w:rsidR="006855FF" w:rsidRPr="004619FF" w:rsidRDefault="004619FF" w:rsidP="009B142E">
            <w:pPr>
              <w:spacing w:after="0" w:line="240" w:lineRule="auto"/>
              <w:jc w:val="both"/>
              <w:rPr>
                <w:rFonts w:ascii="Arial" w:hAnsi="Arial" w:cs="Arial"/>
              </w:rPr>
            </w:pPr>
            <w:r w:rsidRPr="004619FF">
              <w:rPr>
                <w:rFonts w:ascii="Arial" w:hAnsi="Arial" w:cs="Arial"/>
              </w:rPr>
              <w:t>Gains respect and credibility from team members through effective deleg</w:t>
            </w:r>
            <w:r w:rsidR="00E278C2">
              <w:rPr>
                <w:rFonts w:ascii="Arial" w:hAnsi="Arial" w:cs="Arial"/>
              </w:rPr>
              <w:t>ation, coaching and development</w:t>
            </w:r>
            <w:r w:rsidR="009B142E">
              <w:rPr>
                <w:rFonts w:ascii="Arial" w:hAnsi="Arial" w:cs="Arial"/>
              </w:rPr>
              <w:t>.</w:t>
            </w:r>
          </w:p>
        </w:tc>
        <w:tc>
          <w:tcPr>
            <w:tcW w:w="1104" w:type="dxa"/>
            <w:shd w:val="clear" w:color="auto" w:fill="auto"/>
          </w:tcPr>
          <w:p w14:paraId="54D00E38" w14:textId="77777777" w:rsidR="006855FF" w:rsidRPr="00713F37" w:rsidRDefault="004619FF" w:rsidP="00423418">
            <w:pPr>
              <w:pStyle w:val="Heading3"/>
              <w:spacing w:before="0" w:line="240" w:lineRule="auto"/>
              <w:jc w:val="center"/>
              <w:rPr>
                <w:rFonts w:ascii="Arial" w:hAnsi="Arial" w:cs="Arial"/>
                <w:b w:val="0"/>
                <w:color w:val="auto"/>
              </w:rPr>
            </w:pPr>
            <w:r w:rsidRPr="00713F37">
              <w:rPr>
                <w:rFonts w:ascii="Arial" w:hAnsi="Arial" w:cs="Arial"/>
                <w:b w:val="0"/>
                <w:color w:val="auto"/>
              </w:rPr>
              <w:t>iv</w:t>
            </w:r>
          </w:p>
        </w:tc>
      </w:tr>
    </w:tbl>
    <w:p w14:paraId="3B549065" w14:textId="77777777" w:rsidR="00D7321F" w:rsidRPr="00D7321F" w:rsidRDefault="00D7321F" w:rsidP="00A76504">
      <w:pPr>
        <w:spacing w:after="0" w:line="240" w:lineRule="auto"/>
        <w:jc w:val="both"/>
        <w:rPr>
          <w:lang w:eastAsia="x-none"/>
        </w:rPr>
      </w:pPr>
    </w:p>
    <w:p w14:paraId="36344C02" w14:textId="77777777" w:rsidR="00D7321F" w:rsidRPr="00D7321F" w:rsidRDefault="00D7321F" w:rsidP="00A76504">
      <w:pPr>
        <w:pStyle w:val="Heading3"/>
        <w:spacing w:before="0" w:line="240" w:lineRule="auto"/>
        <w:jc w:val="both"/>
        <w:rPr>
          <w:rFonts w:ascii="Arial" w:hAnsi="Arial" w:cs="Arial"/>
          <w:sz w:val="24"/>
        </w:rPr>
        <w:sectPr w:rsidR="00D7321F" w:rsidRPr="00D7321F" w:rsidSect="006855FF">
          <w:headerReference w:type="default" r:id="rId8"/>
          <w:footerReference w:type="default" r:id="rId9"/>
          <w:pgSz w:w="12240" w:h="15840"/>
          <w:pgMar w:top="1843" w:right="1440" w:bottom="1440" w:left="1440" w:header="0" w:footer="708" w:gutter="0"/>
          <w:cols w:space="708"/>
          <w:docGrid w:linePitch="360"/>
        </w:sect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276"/>
        <w:gridCol w:w="1417"/>
        <w:gridCol w:w="1388"/>
      </w:tblGrid>
      <w:tr w:rsidR="00D7321F" w:rsidRPr="00937769" w14:paraId="6E6AB219" w14:textId="77777777" w:rsidTr="006165A7">
        <w:trPr>
          <w:trHeight w:val="794"/>
        </w:trPr>
        <w:tc>
          <w:tcPr>
            <w:tcW w:w="5495" w:type="dxa"/>
            <w:shd w:val="clear" w:color="auto" w:fill="2E74B5"/>
            <w:vAlign w:val="center"/>
          </w:tcPr>
          <w:p w14:paraId="0F54AFFD" w14:textId="77777777" w:rsidR="009850BE" w:rsidRPr="009850BE" w:rsidRDefault="009850BE" w:rsidP="009850BE">
            <w:pPr>
              <w:spacing w:after="0" w:line="240" w:lineRule="auto"/>
              <w:rPr>
                <w:rFonts w:ascii="Arial" w:hAnsi="Arial" w:cs="Arial"/>
                <w:b/>
                <w:bCs/>
                <w:color w:val="FFFFFF"/>
                <w:sz w:val="24"/>
                <w:szCs w:val="24"/>
              </w:rPr>
            </w:pPr>
            <w:r w:rsidRPr="009850BE">
              <w:rPr>
                <w:rFonts w:ascii="Arial" w:hAnsi="Arial" w:cs="Arial"/>
                <w:b/>
                <w:bCs/>
                <w:color w:val="FFFFFF"/>
                <w:sz w:val="24"/>
                <w:szCs w:val="24"/>
              </w:rPr>
              <w:t>Criteria</w:t>
            </w:r>
          </w:p>
        </w:tc>
        <w:tc>
          <w:tcPr>
            <w:tcW w:w="1276" w:type="dxa"/>
            <w:shd w:val="clear" w:color="auto" w:fill="2E74B5"/>
            <w:vAlign w:val="center"/>
          </w:tcPr>
          <w:p w14:paraId="3EF0266C"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Essential</w:t>
            </w:r>
          </w:p>
          <w:p w14:paraId="1DFEC8D7"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w:t>
            </w:r>
          </w:p>
          <w:p w14:paraId="526B9E25"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Desirable</w:t>
            </w:r>
          </w:p>
        </w:tc>
        <w:tc>
          <w:tcPr>
            <w:tcW w:w="1417" w:type="dxa"/>
            <w:shd w:val="clear" w:color="auto" w:fill="2E74B5"/>
            <w:vAlign w:val="center"/>
          </w:tcPr>
          <w:p w14:paraId="059EDA92"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Application</w:t>
            </w:r>
            <w:r w:rsidR="00D7321F" w:rsidRPr="00D7321F">
              <w:rPr>
                <w:rFonts w:ascii="Arial" w:hAnsi="Arial" w:cs="Arial"/>
                <w:b/>
                <w:bCs/>
                <w:color w:val="FFFFFF"/>
                <w:szCs w:val="24"/>
              </w:rPr>
              <w:t xml:space="preserve"> Form</w:t>
            </w:r>
          </w:p>
        </w:tc>
        <w:tc>
          <w:tcPr>
            <w:tcW w:w="1388" w:type="dxa"/>
            <w:shd w:val="clear" w:color="auto" w:fill="2E74B5"/>
            <w:vAlign w:val="center"/>
          </w:tcPr>
          <w:p w14:paraId="3A33C072"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Selection Process</w:t>
            </w:r>
          </w:p>
        </w:tc>
      </w:tr>
      <w:tr w:rsidR="009850BE" w:rsidRPr="00937769" w14:paraId="2FEDDBC1" w14:textId="77777777" w:rsidTr="006165A7">
        <w:tc>
          <w:tcPr>
            <w:tcW w:w="9576" w:type="dxa"/>
            <w:gridSpan w:val="4"/>
            <w:shd w:val="clear" w:color="auto" w:fill="9CC2E5"/>
          </w:tcPr>
          <w:p w14:paraId="0E3F5D60" w14:textId="77777777" w:rsidR="009850BE" w:rsidRPr="009850BE" w:rsidRDefault="009850BE" w:rsidP="009850BE">
            <w:pPr>
              <w:spacing w:before="120" w:after="120" w:line="240" w:lineRule="auto"/>
              <w:jc w:val="both"/>
              <w:rPr>
                <w:rFonts w:ascii="Arial" w:hAnsi="Arial" w:cs="Arial"/>
                <w:b/>
                <w:bCs/>
              </w:rPr>
            </w:pPr>
            <w:r w:rsidRPr="009850BE">
              <w:rPr>
                <w:rFonts w:ascii="Arial" w:hAnsi="Arial" w:cs="Arial"/>
                <w:b/>
                <w:bCs/>
              </w:rPr>
              <w:t>Qualifications:</w:t>
            </w:r>
          </w:p>
        </w:tc>
      </w:tr>
      <w:tr w:rsidR="006B56A1" w:rsidRPr="00937769" w14:paraId="029947D2" w14:textId="77777777" w:rsidTr="006165A7">
        <w:trPr>
          <w:trHeight w:val="1042"/>
        </w:trPr>
        <w:tc>
          <w:tcPr>
            <w:tcW w:w="5495" w:type="dxa"/>
          </w:tcPr>
          <w:p w14:paraId="53145793" w14:textId="528BFAA7" w:rsidR="006165A7" w:rsidRPr="00713F37" w:rsidRDefault="006165A7" w:rsidP="00713F37">
            <w:pPr>
              <w:spacing w:after="0" w:line="240" w:lineRule="auto"/>
              <w:rPr>
                <w:rFonts w:ascii="Arial" w:hAnsi="Arial" w:cs="Arial"/>
                <w:bCs/>
                <w:color w:val="FF0000"/>
              </w:rPr>
            </w:pPr>
            <w:r w:rsidRPr="006165A7">
              <w:rPr>
                <w:rFonts w:ascii="Arial" w:hAnsi="Arial" w:cs="Arial"/>
                <w:bCs/>
              </w:rPr>
              <w:t xml:space="preserve">Level </w:t>
            </w:r>
            <w:r w:rsidR="00EA64D8">
              <w:rPr>
                <w:rFonts w:ascii="Arial" w:hAnsi="Arial" w:cs="Arial"/>
                <w:bCs/>
              </w:rPr>
              <w:t>6</w:t>
            </w:r>
            <w:r w:rsidRPr="006165A7">
              <w:rPr>
                <w:rFonts w:ascii="Arial" w:hAnsi="Arial" w:cs="Arial"/>
                <w:bCs/>
              </w:rPr>
              <w:t xml:space="preserve"> or </w:t>
            </w:r>
            <w:r w:rsidR="00EA64D8">
              <w:rPr>
                <w:rFonts w:ascii="Arial" w:hAnsi="Arial" w:cs="Arial"/>
                <w:bCs/>
              </w:rPr>
              <w:t>7</w:t>
            </w:r>
            <w:r w:rsidRPr="006165A7">
              <w:rPr>
                <w:rFonts w:ascii="Arial" w:hAnsi="Arial" w:cs="Arial"/>
                <w:bCs/>
              </w:rPr>
              <w:t xml:space="preserve"> qualification in an appropriate technical discipline such as Civil Engineering or Structural Engineering</w:t>
            </w:r>
          </w:p>
        </w:tc>
        <w:tc>
          <w:tcPr>
            <w:tcW w:w="1276" w:type="dxa"/>
          </w:tcPr>
          <w:p w14:paraId="4E7081C9" w14:textId="77777777" w:rsidR="006B56A1" w:rsidRPr="00937769" w:rsidRDefault="006B56A1" w:rsidP="006B56A1">
            <w:pPr>
              <w:spacing w:after="0" w:line="240" w:lineRule="auto"/>
              <w:jc w:val="center"/>
              <w:rPr>
                <w:rFonts w:ascii="Arial" w:hAnsi="Arial" w:cs="Arial"/>
              </w:rPr>
            </w:pPr>
            <w:r>
              <w:rPr>
                <w:rFonts w:ascii="Arial" w:hAnsi="Arial" w:cs="Arial"/>
              </w:rPr>
              <w:t>E</w:t>
            </w:r>
          </w:p>
        </w:tc>
        <w:tc>
          <w:tcPr>
            <w:tcW w:w="1417" w:type="dxa"/>
          </w:tcPr>
          <w:p w14:paraId="4D2FDEA0" w14:textId="77777777" w:rsidR="006B56A1" w:rsidRPr="0058363A" w:rsidRDefault="009775B2" w:rsidP="006B56A1">
            <w:pPr>
              <w:spacing w:after="0"/>
              <w:jc w:val="center"/>
              <w:rPr>
                <w:rFonts w:ascii="Arial" w:hAnsi="Arial" w:cs="Arial"/>
              </w:rPr>
            </w:pPr>
            <w:r>
              <w:rPr>
                <w:rFonts w:ascii="Arial" w:hAnsi="Arial" w:cs="Arial"/>
              </w:rPr>
              <w:sym w:font="Wingdings" w:char="F0FC"/>
            </w:r>
          </w:p>
        </w:tc>
        <w:tc>
          <w:tcPr>
            <w:tcW w:w="1388" w:type="dxa"/>
          </w:tcPr>
          <w:p w14:paraId="407C7B76" w14:textId="77777777" w:rsidR="006B56A1" w:rsidRPr="009850BE" w:rsidRDefault="006B56A1" w:rsidP="006B56A1">
            <w:pPr>
              <w:spacing w:after="0" w:line="240" w:lineRule="auto"/>
              <w:jc w:val="center"/>
              <w:rPr>
                <w:rFonts w:ascii="Arial" w:hAnsi="Arial" w:cs="Arial"/>
              </w:rPr>
            </w:pPr>
          </w:p>
        </w:tc>
      </w:tr>
      <w:tr w:rsidR="006165A7" w:rsidRPr="00937769" w14:paraId="2876A0E4" w14:textId="77777777" w:rsidTr="006165A7">
        <w:trPr>
          <w:trHeight w:val="1042"/>
        </w:trPr>
        <w:tc>
          <w:tcPr>
            <w:tcW w:w="5495" w:type="dxa"/>
          </w:tcPr>
          <w:p w14:paraId="4D64F09F" w14:textId="77777777" w:rsidR="006165A7" w:rsidRPr="00713F37" w:rsidRDefault="006165A7" w:rsidP="00590FFA">
            <w:pPr>
              <w:spacing w:after="0" w:line="240" w:lineRule="auto"/>
              <w:rPr>
                <w:rFonts w:ascii="Arial" w:hAnsi="Arial" w:cs="Arial"/>
                <w:bCs/>
                <w:color w:val="FF0000"/>
              </w:rPr>
            </w:pPr>
            <w:r>
              <w:rPr>
                <w:rFonts w:ascii="Arial" w:hAnsi="Arial" w:cs="Arial"/>
                <w:iCs/>
              </w:rPr>
              <w:t xml:space="preserve">Chartered Engineer status with ICE, </w:t>
            </w:r>
            <w:proofErr w:type="spellStart"/>
            <w:r>
              <w:rPr>
                <w:rFonts w:ascii="Arial" w:hAnsi="Arial" w:cs="Arial"/>
                <w:iCs/>
              </w:rPr>
              <w:t>IStructE</w:t>
            </w:r>
            <w:proofErr w:type="spellEnd"/>
            <w:r>
              <w:rPr>
                <w:rFonts w:ascii="Arial" w:hAnsi="Arial" w:cs="Arial"/>
                <w:iCs/>
              </w:rPr>
              <w:t xml:space="preserve"> or equivalent</w:t>
            </w:r>
          </w:p>
        </w:tc>
        <w:tc>
          <w:tcPr>
            <w:tcW w:w="1276" w:type="dxa"/>
          </w:tcPr>
          <w:p w14:paraId="346FD97C" w14:textId="77777777" w:rsidR="006165A7" w:rsidRPr="00937769" w:rsidRDefault="006165A7" w:rsidP="006165A7">
            <w:pPr>
              <w:spacing w:after="0" w:line="240" w:lineRule="auto"/>
              <w:jc w:val="center"/>
              <w:rPr>
                <w:rFonts w:ascii="Arial" w:hAnsi="Arial" w:cs="Arial"/>
              </w:rPr>
            </w:pPr>
            <w:r>
              <w:rPr>
                <w:rFonts w:ascii="Arial" w:hAnsi="Arial" w:cs="Arial"/>
              </w:rPr>
              <w:t>E</w:t>
            </w:r>
          </w:p>
        </w:tc>
        <w:tc>
          <w:tcPr>
            <w:tcW w:w="1417" w:type="dxa"/>
          </w:tcPr>
          <w:p w14:paraId="41F72CBC" w14:textId="77777777" w:rsidR="006165A7" w:rsidRPr="0058363A" w:rsidRDefault="006165A7" w:rsidP="006165A7">
            <w:pPr>
              <w:spacing w:after="0"/>
              <w:jc w:val="center"/>
              <w:rPr>
                <w:rFonts w:ascii="Arial" w:hAnsi="Arial" w:cs="Arial"/>
              </w:rPr>
            </w:pPr>
            <w:r>
              <w:rPr>
                <w:rFonts w:ascii="Arial" w:hAnsi="Arial" w:cs="Arial"/>
              </w:rPr>
              <w:sym w:font="Wingdings" w:char="F0FC"/>
            </w:r>
          </w:p>
        </w:tc>
        <w:tc>
          <w:tcPr>
            <w:tcW w:w="1388" w:type="dxa"/>
          </w:tcPr>
          <w:p w14:paraId="427BF519" w14:textId="77777777" w:rsidR="006165A7" w:rsidRPr="009850BE" w:rsidRDefault="006165A7" w:rsidP="006165A7">
            <w:pPr>
              <w:spacing w:after="0" w:line="240" w:lineRule="auto"/>
              <w:jc w:val="center"/>
              <w:rPr>
                <w:rFonts w:ascii="Arial" w:hAnsi="Arial" w:cs="Arial"/>
              </w:rPr>
            </w:pPr>
          </w:p>
        </w:tc>
      </w:tr>
      <w:tr w:rsidR="006B56A1" w:rsidRPr="00937769" w14:paraId="43C012CA" w14:textId="77777777" w:rsidTr="006165A7">
        <w:tc>
          <w:tcPr>
            <w:tcW w:w="5495" w:type="dxa"/>
          </w:tcPr>
          <w:p w14:paraId="6A071860" w14:textId="77777777" w:rsidR="006B56A1" w:rsidRPr="009850BE" w:rsidRDefault="00D14FBF" w:rsidP="00AE3DB7">
            <w:pPr>
              <w:spacing w:after="0" w:line="240" w:lineRule="auto"/>
              <w:rPr>
                <w:rFonts w:ascii="Arial" w:hAnsi="Arial" w:cs="Arial"/>
                <w:bCs/>
              </w:rPr>
            </w:pPr>
            <w:r>
              <w:rPr>
                <w:rFonts w:ascii="Arial" w:hAnsi="Arial" w:cs="Arial"/>
                <w:bCs/>
              </w:rPr>
              <w:t>Project or Programme M</w:t>
            </w:r>
            <w:r w:rsidR="006B56A1">
              <w:rPr>
                <w:rFonts w:ascii="Arial" w:hAnsi="Arial" w:cs="Arial"/>
                <w:bCs/>
              </w:rPr>
              <w:t xml:space="preserve">anagement </w:t>
            </w:r>
            <w:r>
              <w:rPr>
                <w:rFonts w:ascii="Arial" w:hAnsi="Arial" w:cs="Arial"/>
                <w:bCs/>
              </w:rPr>
              <w:t>Q</w:t>
            </w:r>
            <w:r w:rsidR="006B56A1">
              <w:rPr>
                <w:rFonts w:ascii="Arial" w:hAnsi="Arial" w:cs="Arial"/>
                <w:bCs/>
              </w:rPr>
              <w:t xml:space="preserve">ualification (Prince2, </w:t>
            </w:r>
            <w:r w:rsidR="00AE3DB7">
              <w:rPr>
                <w:rFonts w:ascii="Arial" w:hAnsi="Arial" w:cs="Arial"/>
                <w:bCs/>
              </w:rPr>
              <w:t>APM, PMI</w:t>
            </w:r>
            <w:r w:rsidR="006B56A1">
              <w:rPr>
                <w:rFonts w:ascii="Arial" w:hAnsi="Arial" w:cs="Arial"/>
                <w:bCs/>
              </w:rPr>
              <w:t>) or equivalent level of demonstrable attainment</w:t>
            </w:r>
            <w:r w:rsidR="0013594C">
              <w:rPr>
                <w:rFonts w:ascii="Arial" w:hAnsi="Arial" w:cs="Arial"/>
                <w:bCs/>
              </w:rPr>
              <w:t xml:space="preserve"> or experience</w:t>
            </w:r>
          </w:p>
        </w:tc>
        <w:tc>
          <w:tcPr>
            <w:tcW w:w="1276" w:type="dxa"/>
          </w:tcPr>
          <w:p w14:paraId="2D3F1B01" w14:textId="77777777" w:rsidR="006B56A1" w:rsidRPr="00937769" w:rsidRDefault="00713F37" w:rsidP="006B56A1">
            <w:pPr>
              <w:spacing w:after="0" w:line="240" w:lineRule="auto"/>
              <w:jc w:val="center"/>
              <w:rPr>
                <w:rFonts w:ascii="Arial" w:hAnsi="Arial" w:cs="Arial"/>
              </w:rPr>
            </w:pPr>
            <w:r>
              <w:rPr>
                <w:rFonts w:ascii="Arial" w:hAnsi="Arial" w:cs="Arial"/>
              </w:rPr>
              <w:t>D</w:t>
            </w:r>
          </w:p>
        </w:tc>
        <w:tc>
          <w:tcPr>
            <w:tcW w:w="1417" w:type="dxa"/>
          </w:tcPr>
          <w:p w14:paraId="68FBC011" w14:textId="77777777" w:rsidR="006B56A1" w:rsidRPr="0058363A" w:rsidRDefault="009775B2" w:rsidP="006B56A1">
            <w:pPr>
              <w:spacing w:after="0"/>
              <w:jc w:val="center"/>
              <w:rPr>
                <w:rFonts w:ascii="Arial" w:hAnsi="Arial" w:cs="Arial"/>
              </w:rPr>
            </w:pPr>
            <w:r>
              <w:rPr>
                <w:rFonts w:ascii="Arial" w:hAnsi="Arial" w:cs="Arial"/>
              </w:rPr>
              <w:sym w:font="Wingdings" w:char="F0FC"/>
            </w:r>
          </w:p>
        </w:tc>
        <w:tc>
          <w:tcPr>
            <w:tcW w:w="1388" w:type="dxa"/>
          </w:tcPr>
          <w:p w14:paraId="1D0429B0" w14:textId="77777777" w:rsidR="006B56A1" w:rsidRPr="009850BE" w:rsidRDefault="006B56A1" w:rsidP="006B56A1">
            <w:pPr>
              <w:spacing w:after="0" w:line="240" w:lineRule="auto"/>
              <w:jc w:val="center"/>
              <w:rPr>
                <w:rFonts w:ascii="Arial" w:hAnsi="Arial" w:cs="Arial"/>
              </w:rPr>
            </w:pPr>
          </w:p>
        </w:tc>
      </w:tr>
      <w:tr w:rsidR="009850BE" w:rsidRPr="00937769" w14:paraId="4BDC739D" w14:textId="77777777" w:rsidTr="006165A7">
        <w:tc>
          <w:tcPr>
            <w:tcW w:w="9576" w:type="dxa"/>
            <w:gridSpan w:val="4"/>
            <w:shd w:val="clear" w:color="auto" w:fill="9CC2E5"/>
          </w:tcPr>
          <w:p w14:paraId="3A9D9EA8" w14:textId="77777777" w:rsidR="009850BE" w:rsidRPr="009850BE" w:rsidRDefault="009850BE" w:rsidP="009850BE">
            <w:pPr>
              <w:spacing w:before="120" w:after="120" w:line="240" w:lineRule="auto"/>
              <w:jc w:val="both"/>
              <w:rPr>
                <w:rFonts w:ascii="Arial" w:hAnsi="Arial" w:cs="Arial"/>
                <w:b/>
                <w:bCs/>
              </w:rPr>
            </w:pPr>
            <w:r>
              <w:rPr>
                <w:rFonts w:ascii="Arial" w:hAnsi="Arial" w:cs="Arial"/>
                <w:b/>
                <w:bCs/>
              </w:rPr>
              <w:t>Knowledge &amp; Experience:</w:t>
            </w:r>
          </w:p>
        </w:tc>
      </w:tr>
      <w:tr w:rsidR="00E278C2" w:rsidRPr="00937769" w14:paraId="0AEBC8C7" w14:textId="77777777" w:rsidTr="006165A7">
        <w:tc>
          <w:tcPr>
            <w:tcW w:w="5495" w:type="dxa"/>
          </w:tcPr>
          <w:p w14:paraId="634C2D0B" w14:textId="77777777" w:rsidR="00E278C2" w:rsidRPr="00BD5734" w:rsidRDefault="00E278C2" w:rsidP="006165A7">
            <w:pPr>
              <w:spacing w:after="0" w:line="240" w:lineRule="auto"/>
              <w:rPr>
                <w:rFonts w:ascii="Arial" w:hAnsi="Arial" w:cs="Arial"/>
                <w:bCs/>
              </w:rPr>
            </w:pPr>
            <w:r w:rsidRPr="00E278C2">
              <w:rPr>
                <w:rFonts w:ascii="Arial" w:hAnsi="Arial" w:cs="Arial"/>
                <w:bCs/>
              </w:rPr>
              <w:t>Ex</w:t>
            </w:r>
            <w:r w:rsidR="006165A7">
              <w:rPr>
                <w:rFonts w:ascii="Arial" w:hAnsi="Arial" w:cs="Arial"/>
                <w:bCs/>
              </w:rPr>
              <w:t xml:space="preserve">perience of managing a </w:t>
            </w:r>
            <w:r>
              <w:rPr>
                <w:rFonts w:ascii="Arial" w:hAnsi="Arial" w:cs="Arial"/>
                <w:bCs/>
              </w:rPr>
              <w:t>group of staff</w:t>
            </w:r>
            <w:r w:rsidR="006165A7">
              <w:rPr>
                <w:rFonts w:ascii="Arial" w:hAnsi="Arial" w:cs="Arial"/>
                <w:bCs/>
              </w:rPr>
              <w:t xml:space="preserve"> and supporting their development</w:t>
            </w:r>
          </w:p>
        </w:tc>
        <w:tc>
          <w:tcPr>
            <w:tcW w:w="1276" w:type="dxa"/>
          </w:tcPr>
          <w:p w14:paraId="7C68E51F" w14:textId="77777777" w:rsidR="00E278C2" w:rsidRDefault="00E278C2" w:rsidP="00E278C2">
            <w:pPr>
              <w:spacing w:after="0" w:line="240" w:lineRule="auto"/>
              <w:jc w:val="center"/>
              <w:rPr>
                <w:rFonts w:ascii="Arial" w:hAnsi="Arial" w:cs="Arial"/>
              </w:rPr>
            </w:pPr>
            <w:r>
              <w:rPr>
                <w:rFonts w:ascii="Arial" w:hAnsi="Arial" w:cs="Arial"/>
              </w:rPr>
              <w:t>E</w:t>
            </w:r>
          </w:p>
        </w:tc>
        <w:tc>
          <w:tcPr>
            <w:tcW w:w="1417" w:type="dxa"/>
          </w:tcPr>
          <w:p w14:paraId="5F2AC634" w14:textId="77777777" w:rsidR="00E278C2" w:rsidRPr="0058363A" w:rsidRDefault="009775B2" w:rsidP="00E278C2">
            <w:pPr>
              <w:spacing w:after="0"/>
              <w:jc w:val="center"/>
              <w:rPr>
                <w:rFonts w:ascii="Arial" w:hAnsi="Arial" w:cs="Arial"/>
              </w:rPr>
            </w:pPr>
            <w:r>
              <w:rPr>
                <w:rFonts w:ascii="Arial" w:hAnsi="Arial" w:cs="Arial"/>
              </w:rPr>
              <w:sym w:font="Wingdings" w:char="F0FC"/>
            </w:r>
          </w:p>
        </w:tc>
        <w:tc>
          <w:tcPr>
            <w:tcW w:w="1388" w:type="dxa"/>
          </w:tcPr>
          <w:p w14:paraId="0702A11F"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6165A7" w:rsidRPr="00937769" w14:paraId="01026A2B" w14:textId="77777777" w:rsidTr="006165A7">
        <w:tc>
          <w:tcPr>
            <w:tcW w:w="5495" w:type="dxa"/>
          </w:tcPr>
          <w:p w14:paraId="12823BB5" w14:textId="77777777" w:rsidR="006165A7" w:rsidRPr="00E278C2" w:rsidRDefault="006165A7" w:rsidP="006165A7">
            <w:pPr>
              <w:spacing w:after="0" w:line="240" w:lineRule="auto"/>
              <w:rPr>
                <w:rFonts w:ascii="Arial" w:hAnsi="Arial" w:cs="Arial"/>
                <w:bCs/>
              </w:rPr>
            </w:pPr>
            <w:r>
              <w:rPr>
                <w:rFonts w:ascii="Arial" w:hAnsi="Arial" w:cs="Arial"/>
                <w:iCs/>
              </w:rPr>
              <w:t>Extensive experience of Civil/Structural Engineering covering a range of projects including Design, Design Supervision, Project/Contract Management and site supervision roles</w:t>
            </w:r>
          </w:p>
        </w:tc>
        <w:tc>
          <w:tcPr>
            <w:tcW w:w="1276" w:type="dxa"/>
          </w:tcPr>
          <w:p w14:paraId="2939582F" w14:textId="77777777" w:rsidR="006165A7" w:rsidRDefault="006165A7" w:rsidP="006165A7">
            <w:pPr>
              <w:spacing w:after="0" w:line="240" w:lineRule="auto"/>
              <w:jc w:val="center"/>
              <w:rPr>
                <w:rFonts w:ascii="Arial" w:hAnsi="Arial" w:cs="Arial"/>
              </w:rPr>
            </w:pPr>
            <w:r>
              <w:rPr>
                <w:rFonts w:ascii="Arial" w:hAnsi="Arial" w:cs="Arial"/>
              </w:rPr>
              <w:t>E</w:t>
            </w:r>
          </w:p>
        </w:tc>
        <w:tc>
          <w:tcPr>
            <w:tcW w:w="1417" w:type="dxa"/>
          </w:tcPr>
          <w:p w14:paraId="17F8DD37" w14:textId="77777777" w:rsidR="006165A7" w:rsidRPr="0058363A" w:rsidRDefault="006165A7" w:rsidP="006165A7">
            <w:pPr>
              <w:spacing w:after="0"/>
              <w:jc w:val="center"/>
              <w:rPr>
                <w:rFonts w:ascii="Arial" w:hAnsi="Arial" w:cs="Arial"/>
              </w:rPr>
            </w:pPr>
            <w:r>
              <w:rPr>
                <w:rFonts w:ascii="Arial" w:hAnsi="Arial" w:cs="Arial"/>
              </w:rPr>
              <w:sym w:font="Wingdings" w:char="F0FC"/>
            </w:r>
          </w:p>
        </w:tc>
        <w:tc>
          <w:tcPr>
            <w:tcW w:w="1388" w:type="dxa"/>
          </w:tcPr>
          <w:p w14:paraId="414B4E2A"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6165A7" w:rsidRPr="00937769" w14:paraId="20DD5F70" w14:textId="77777777" w:rsidTr="006165A7">
        <w:tc>
          <w:tcPr>
            <w:tcW w:w="5495" w:type="dxa"/>
          </w:tcPr>
          <w:p w14:paraId="54AF9CFB" w14:textId="77777777" w:rsidR="006165A7" w:rsidRPr="00AC628F" w:rsidRDefault="006165A7" w:rsidP="006165A7">
            <w:pPr>
              <w:spacing w:after="0" w:line="240" w:lineRule="auto"/>
              <w:rPr>
                <w:rFonts w:ascii="Arial" w:hAnsi="Arial" w:cs="Arial"/>
                <w:bCs/>
                <w:color w:val="FF0000"/>
              </w:rPr>
            </w:pPr>
            <w:r>
              <w:rPr>
                <w:rFonts w:ascii="Arial" w:hAnsi="Arial" w:cs="Arial"/>
                <w:iCs/>
              </w:rPr>
              <w:t>Extensive knowledge of structural design to British/European Standards in steel, concrete, timber and composite materials</w:t>
            </w:r>
          </w:p>
        </w:tc>
        <w:tc>
          <w:tcPr>
            <w:tcW w:w="1276" w:type="dxa"/>
          </w:tcPr>
          <w:p w14:paraId="70262D36" w14:textId="77777777" w:rsidR="006165A7" w:rsidRDefault="006165A7" w:rsidP="006165A7">
            <w:pPr>
              <w:spacing w:after="0" w:line="240" w:lineRule="auto"/>
              <w:jc w:val="center"/>
              <w:rPr>
                <w:rFonts w:ascii="Arial" w:hAnsi="Arial" w:cs="Arial"/>
              </w:rPr>
            </w:pPr>
            <w:r>
              <w:rPr>
                <w:rFonts w:ascii="Arial" w:hAnsi="Arial" w:cs="Arial"/>
              </w:rPr>
              <w:t>E</w:t>
            </w:r>
          </w:p>
        </w:tc>
        <w:tc>
          <w:tcPr>
            <w:tcW w:w="1417" w:type="dxa"/>
          </w:tcPr>
          <w:p w14:paraId="03A168BB" w14:textId="77777777" w:rsidR="006165A7" w:rsidRPr="0058363A" w:rsidRDefault="006165A7" w:rsidP="006165A7">
            <w:pPr>
              <w:spacing w:after="0"/>
              <w:jc w:val="center"/>
              <w:rPr>
                <w:rFonts w:ascii="Arial" w:hAnsi="Arial" w:cs="Arial"/>
              </w:rPr>
            </w:pPr>
            <w:r>
              <w:rPr>
                <w:rFonts w:ascii="Arial" w:hAnsi="Arial" w:cs="Arial"/>
              </w:rPr>
              <w:sym w:font="Wingdings" w:char="F0FC"/>
            </w:r>
          </w:p>
        </w:tc>
        <w:tc>
          <w:tcPr>
            <w:tcW w:w="1388" w:type="dxa"/>
          </w:tcPr>
          <w:p w14:paraId="623B8800"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6165A7" w:rsidRPr="00937769" w14:paraId="5379E8F6" w14:textId="77777777" w:rsidTr="006165A7">
        <w:tc>
          <w:tcPr>
            <w:tcW w:w="5495" w:type="dxa"/>
          </w:tcPr>
          <w:p w14:paraId="67A313B1" w14:textId="22ACD0CF" w:rsidR="006165A7" w:rsidRPr="00AC628F" w:rsidRDefault="006165A7" w:rsidP="006165A7">
            <w:pPr>
              <w:spacing w:after="0" w:line="240" w:lineRule="auto"/>
              <w:rPr>
                <w:rFonts w:ascii="Arial" w:hAnsi="Arial" w:cs="Arial"/>
                <w:bCs/>
                <w:color w:val="FF0000"/>
              </w:rPr>
            </w:pPr>
            <w:r>
              <w:rPr>
                <w:rFonts w:ascii="Arial" w:hAnsi="Arial" w:cs="Arial"/>
                <w:iCs/>
              </w:rPr>
              <w:t>Thorough knowledge of structural design to British/European Standards for a range of structure types such as Buildings, bridges</w:t>
            </w:r>
            <w:r w:rsidR="00323B91">
              <w:rPr>
                <w:rFonts w:ascii="Arial" w:hAnsi="Arial" w:cs="Arial"/>
                <w:iCs/>
              </w:rPr>
              <w:t xml:space="preserve">, roads, </w:t>
            </w:r>
            <w:r w:rsidR="00E25FFA">
              <w:rPr>
                <w:rFonts w:ascii="Arial" w:hAnsi="Arial" w:cs="Arial"/>
                <w:iCs/>
              </w:rPr>
              <w:t xml:space="preserve">drainage works, </w:t>
            </w:r>
            <w:r w:rsidR="00323B91">
              <w:rPr>
                <w:rFonts w:ascii="Arial" w:hAnsi="Arial" w:cs="Arial"/>
                <w:iCs/>
              </w:rPr>
              <w:t>retaining structures</w:t>
            </w:r>
          </w:p>
        </w:tc>
        <w:tc>
          <w:tcPr>
            <w:tcW w:w="1276" w:type="dxa"/>
          </w:tcPr>
          <w:p w14:paraId="76375C7E" w14:textId="77777777" w:rsidR="006165A7" w:rsidRDefault="006165A7" w:rsidP="006165A7">
            <w:pPr>
              <w:spacing w:after="0" w:line="240" w:lineRule="auto"/>
              <w:jc w:val="center"/>
              <w:rPr>
                <w:rFonts w:ascii="Arial" w:hAnsi="Arial" w:cs="Arial"/>
              </w:rPr>
            </w:pPr>
            <w:r>
              <w:rPr>
                <w:rFonts w:ascii="Arial" w:hAnsi="Arial" w:cs="Arial"/>
              </w:rPr>
              <w:t>E</w:t>
            </w:r>
          </w:p>
        </w:tc>
        <w:tc>
          <w:tcPr>
            <w:tcW w:w="1417" w:type="dxa"/>
          </w:tcPr>
          <w:p w14:paraId="44E43CE4" w14:textId="77777777" w:rsidR="006165A7" w:rsidRPr="0058363A" w:rsidRDefault="006165A7" w:rsidP="006165A7">
            <w:pPr>
              <w:spacing w:after="0"/>
              <w:jc w:val="center"/>
              <w:rPr>
                <w:rFonts w:ascii="Arial" w:hAnsi="Arial" w:cs="Arial"/>
              </w:rPr>
            </w:pPr>
            <w:r>
              <w:rPr>
                <w:rFonts w:ascii="Arial" w:hAnsi="Arial" w:cs="Arial"/>
              </w:rPr>
              <w:sym w:font="Wingdings" w:char="F0FC"/>
            </w:r>
          </w:p>
        </w:tc>
        <w:tc>
          <w:tcPr>
            <w:tcW w:w="1388" w:type="dxa"/>
          </w:tcPr>
          <w:p w14:paraId="0300DF0F"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182F23" w:rsidRPr="00937769" w14:paraId="115DBBDB" w14:textId="77777777" w:rsidTr="006165A7">
        <w:tc>
          <w:tcPr>
            <w:tcW w:w="5495" w:type="dxa"/>
          </w:tcPr>
          <w:p w14:paraId="06EB0D26" w14:textId="5F1BBBDF" w:rsidR="00182F23" w:rsidRDefault="00182F23" w:rsidP="00182F23">
            <w:pPr>
              <w:spacing w:after="0" w:line="240" w:lineRule="auto"/>
              <w:rPr>
                <w:rFonts w:ascii="Arial" w:hAnsi="Arial" w:cs="Arial"/>
                <w:iCs/>
              </w:rPr>
            </w:pPr>
            <w:r>
              <w:rPr>
                <w:rFonts w:ascii="Arial" w:hAnsi="Arial" w:cs="Arial"/>
                <w:iCs/>
              </w:rPr>
              <w:t xml:space="preserve">Experience of working to the Royal Institute of British Architects (RIBA) Plan of works </w:t>
            </w:r>
            <w:r w:rsidR="00323B91">
              <w:rPr>
                <w:rFonts w:ascii="Arial" w:hAnsi="Arial" w:cs="Arial"/>
                <w:iCs/>
              </w:rPr>
              <w:t xml:space="preserve"> 2020</w:t>
            </w:r>
          </w:p>
        </w:tc>
        <w:tc>
          <w:tcPr>
            <w:tcW w:w="1276" w:type="dxa"/>
          </w:tcPr>
          <w:p w14:paraId="026424E1" w14:textId="77777777" w:rsidR="00182F23" w:rsidRDefault="00182F23" w:rsidP="00182F23">
            <w:pPr>
              <w:spacing w:after="0" w:line="240" w:lineRule="auto"/>
              <w:jc w:val="center"/>
              <w:rPr>
                <w:rFonts w:ascii="Arial" w:hAnsi="Arial" w:cs="Arial"/>
              </w:rPr>
            </w:pPr>
            <w:r>
              <w:rPr>
                <w:rFonts w:ascii="Arial" w:hAnsi="Arial" w:cs="Arial"/>
              </w:rPr>
              <w:t>E</w:t>
            </w:r>
          </w:p>
        </w:tc>
        <w:tc>
          <w:tcPr>
            <w:tcW w:w="1417" w:type="dxa"/>
          </w:tcPr>
          <w:p w14:paraId="56E77672" w14:textId="77777777" w:rsidR="00182F23" w:rsidRPr="0058363A" w:rsidRDefault="00182F23" w:rsidP="00182F23">
            <w:pPr>
              <w:spacing w:after="0"/>
              <w:jc w:val="center"/>
              <w:rPr>
                <w:rFonts w:ascii="Arial" w:hAnsi="Arial" w:cs="Arial"/>
              </w:rPr>
            </w:pPr>
          </w:p>
        </w:tc>
        <w:tc>
          <w:tcPr>
            <w:tcW w:w="1388" w:type="dxa"/>
          </w:tcPr>
          <w:p w14:paraId="08B7E1CA" w14:textId="77777777" w:rsidR="00182F23" w:rsidRPr="0058363A" w:rsidRDefault="00182F23" w:rsidP="00182F23">
            <w:pPr>
              <w:spacing w:after="0"/>
              <w:jc w:val="center"/>
              <w:rPr>
                <w:rFonts w:ascii="Arial" w:hAnsi="Arial" w:cs="Arial"/>
              </w:rPr>
            </w:pPr>
            <w:r>
              <w:rPr>
                <w:rFonts w:ascii="Arial" w:hAnsi="Arial" w:cs="Arial"/>
              </w:rPr>
              <w:sym w:font="Wingdings" w:char="F0FC"/>
            </w:r>
          </w:p>
        </w:tc>
      </w:tr>
      <w:tr w:rsidR="006165A7" w:rsidRPr="00937769" w14:paraId="5A27CA31" w14:textId="77777777" w:rsidTr="006165A7">
        <w:tc>
          <w:tcPr>
            <w:tcW w:w="5495" w:type="dxa"/>
          </w:tcPr>
          <w:p w14:paraId="53FC803F" w14:textId="5798F13A" w:rsidR="006165A7" w:rsidRDefault="006165A7" w:rsidP="006165A7">
            <w:pPr>
              <w:spacing w:after="0" w:line="240" w:lineRule="auto"/>
              <w:rPr>
                <w:rFonts w:ascii="Arial" w:hAnsi="Arial" w:cs="Arial"/>
                <w:iCs/>
              </w:rPr>
            </w:pPr>
            <w:r>
              <w:rPr>
                <w:rFonts w:ascii="Arial" w:hAnsi="Arial" w:cs="Arial"/>
                <w:iCs/>
              </w:rPr>
              <w:t xml:space="preserve">Knowledge and experience of working with various contracts, such as FIDIC, </w:t>
            </w:r>
            <w:r w:rsidR="00323B91">
              <w:rPr>
                <w:rFonts w:ascii="Arial" w:hAnsi="Arial" w:cs="Arial"/>
                <w:iCs/>
              </w:rPr>
              <w:t xml:space="preserve">ICC, </w:t>
            </w:r>
            <w:r>
              <w:rPr>
                <w:rFonts w:ascii="Arial" w:hAnsi="Arial" w:cs="Arial"/>
                <w:iCs/>
              </w:rPr>
              <w:t>JCT and NEC</w:t>
            </w:r>
          </w:p>
        </w:tc>
        <w:tc>
          <w:tcPr>
            <w:tcW w:w="1276" w:type="dxa"/>
          </w:tcPr>
          <w:p w14:paraId="18D0D9DD" w14:textId="77777777" w:rsidR="006165A7" w:rsidRDefault="006165A7" w:rsidP="006165A7">
            <w:pPr>
              <w:spacing w:after="0" w:line="240" w:lineRule="auto"/>
              <w:jc w:val="center"/>
              <w:rPr>
                <w:rFonts w:ascii="Arial" w:hAnsi="Arial" w:cs="Arial"/>
              </w:rPr>
            </w:pPr>
            <w:r>
              <w:rPr>
                <w:rFonts w:ascii="Arial" w:hAnsi="Arial" w:cs="Arial"/>
              </w:rPr>
              <w:t>E</w:t>
            </w:r>
          </w:p>
        </w:tc>
        <w:tc>
          <w:tcPr>
            <w:tcW w:w="1417" w:type="dxa"/>
          </w:tcPr>
          <w:p w14:paraId="1F42B91F" w14:textId="77777777" w:rsidR="006165A7" w:rsidRPr="0058363A" w:rsidRDefault="006165A7" w:rsidP="006165A7">
            <w:pPr>
              <w:spacing w:after="0"/>
              <w:jc w:val="center"/>
              <w:rPr>
                <w:rFonts w:ascii="Arial" w:hAnsi="Arial" w:cs="Arial"/>
              </w:rPr>
            </w:pPr>
          </w:p>
        </w:tc>
        <w:tc>
          <w:tcPr>
            <w:tcW w:w="1388" w:type="dxa"/>
          </w:tcPr>
          <w:p w14:paraId="5DC498D3"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6165A7" w:rsidRPr="00937769" w14:paraId="6E5E868F" w14:textId="77777777" w:rsidTr="006165A7">
        <w:tc>
          <w:tcPr>
            <w:tcW w:w="5495" w:type="dxa"/>
          </w:tcPr>
          <w:p w14:paraId="43849716" w14:textId="77777777" w:rsidR="006165A7" w:rsidRPr="00AC628F" w:rsidRDefault="006165A7" w:rsidP="006165A7">
            <w:pPr>
              <w:tabs>
                <w:tab w:val="left" w:pos="3196"/>
              </w:tabs>
              <w:spacing w:after="0" w:line="240" w:lineRule="auto"/>
              <w:rPr>
                <w:rFonts w:ascii="Arial" w:hAnsi="Arial" w:cs="Arial"/>
                <w:bCs/>
                <w:color w:val="FF0000"/>
              </w:rPr>
            </w:pPr>
            <w:r w:rsidRPr="00A45F9D">
              <w:rPr>
                <w:rFonts w:ascii="Arial" w:hAnsi="Arial" w:cs="Arial"/>
                <w:bCs/>
              </w:rPr>
              <w:t>Experience of working with governments of developing countries, particularly small states or islands</w:t>
            </w:r>
          </w:p>
        </w:tc>
        <w:tc>
          <w:tcPr>
            <w:tcW w:w="1276" w:type="dxa"/>
          </w:tcPr>
          <w:p w14:paraId="50A5064D" w14:textId="77777777" w:rsidR="006165A7" w:rsidRDefault="006165A7" w:rsidP="006165A7">
            <w:pPr>
              <w:spacing w:after="0" w:line="240" w:lineRule="auto"/>
              <w:jc w:val="center"/>
              <w:rPr>
                <w:rFonts w:ascii="Arial" w:hAnsi="Arial" w:cs="Arial"/>
              </w:rPr>
            </w:pPr>
            <w:r>
              <w:rPr>
                <w:rFonts w:ascii="Arial" w:hAnsi="Arial" w:cs="Arial"/>
              </w:rPr>
              <w:t>D</w:t>
            </w:r>
          </w:p>
        </w:tc>
        <w:tc>
          <w:tcPr>
            <w:tcW w:w="1417" w:type="dxa"/>
          </w:tcPr>
          <w:p w14:paraId="65EF939C" w14:textId="77777777" w:rsidR="006165A7" w:rsidRPr="0058363A" w:rsidRDefault="006165A7" w:rsidP="006165A7">
            <w:pPr>
              <w:spacing w:after="0"/>
              <w:jc w:val="center"/>
              <w:rPr>
                <w:rFonts w:ascii="Arial" w:hAnsi="Arial" w:cs="Arial"/>
              </w:rPr>
            </w:pPr>
            <w:r>
              <w:rPr>
                <w:rFonts w:ascii="Arial" w:hAnsi="Arial" w:cs="Arial"/>
              </w:rPr>
              <w:sym w:font="Wingdings" w:char="F0FC"/>
            </w:r>
          </w:p>
        </w:tc>
        <w:tc>
          <w:tcPr>
            <w:tcW w:w="1388" w:type="dxa"/>
          </w:tcPr>
          <w:p w14:paraId="32FEA722"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6165A7" w:rsidRPr="00937769" w14:paraId="6614495D" w14:textId="77777777" w:rsidTr="006165A7">
        <w:tc>
          <w:tcPr>
            <w:tcW w:w="5495" w:type="dxa"/>
          </w:tcPr>
          <w:p w14:paraId="3B5D1988" w14:textId="77777777" w:rsidR="006165A7" w:rsidRPr="00AC628F" w:rsidRDefault="006165A7" w:rsidP="006165A7">
            <w:pPr>
              <w:spacing w:after="0" w:line="240" w:lineRule="auto"/>
              <w:rPr>
                <w:rFonts w:ascii="Arial" w:hAnsi="Arial" w:cs="Arial"/>
                <w:bCs/>
                <w:color w:val="FF0000"/>
              </w:rPr>
            </w:pPr>
            <w:r>
              <w:rPr>
                <w:rFonts w:ascii="Arial" w:hAnsi="Arial" w:cs="Arial"/>
                <w:iCs/>
              </w:rPr>
              <w:t>Experience in quantity surveying and producing bills of quantities</w:t>
            </w:r>
          </w:p>
        </w:tc>
        <w:tc>
          <w:tcPr>
            <w:tcW w:w="1276" w:type="dxa"/>
          </w:tcPr>
          <w:p w14:paraId="7DA93A5D" w14:textId="77777777" w:rsidR="006165A7" w:rsidRDefault="006165A7" w:rsidP="006165A7">
            <w:pPr>
              <w:spacing w:after="0" w:line="240" w:lineRule="auto"/>
              <w:jc w:val="center"/>
              <w:rPr>
                <w:rFonts w:ascii="Arial" w:hAnsi="Arial" w:cs="Arial"/>
              </w:rPr>
            </w:pPr>
            <w:r>
              <w:rPr>
                <w:rFonts w:ascii="Arial" w:hAnsi="Arial" w:cs="Arial"/>
              </w:rPr>
              <w:t>D</w:t>
            </w:r>
          </w:p>
        </w:tc>
        <w:tc>
          <w:tcPr>
            <w:tcW w:w="1417" w:type="dxa"/>
          </w:tcPr>
          <w:p w14:paraId="6030F852" w14:textId="77777777" w:rsidR="006165A7" w:rsidRPr="0058363A" w:rsidRDefault="006165A7" w:rsidP="006165A7">
            <w:pPr>
              <w:spacing w:after="0"/>
              <w:jc w:val="center"/>
              <w:rPr>
                <w:rFonts w:ascii="Arial" w:hAnsi="Arial" w:cs="Arial"/>
              </w:rPr>
            </w:pPr>
          </w:p>
        </w:tc>
        <w:tc>
          <w:tcPr>
            <w:tcW w:w="1388" w:type="dxa"/>
          </w:tcPr>
          <w:p w14:paraId="51B3496A"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6165A7" w:rsidRPr="00937769" w14:paraId="0455C764" w14:textId="77777777" w:rsidTr="006165A7">
        <w:tc>
          <w:tcPr>
            <w:tcW w:w="5495" w:type="dxa"/>
          </w:tcPr>
          <w:p w14:paraId="334F572B" w14:textId="77777777" w:rsidR="006165A7" w:rsidRPr="00AC628F" w:rsidRDefault="006165A7" w:rsidP="006165A7">
            <w:pPr>
              <w:spacing w:after="0" w:line="240" w:lineRule="auto"/>
              <w:rPr>
                <w:rFonts w:ascii="Arial" w:hAnsi="Arial" w:cs="Arial"/>
                <w:bCs/>
                <w:color w:val="FF0000"/>
              </w:rPr>
            </w:pPr>
            <w:r>
              <w:rPr>
                <w:rFonts w:ascii="Arial" w:hAnsi="Arial" w:cs="Arial"/>
                <w:iCs/>
              </w:rPr>
              <w:t>Experience of working in all stages of the project life cycle</w:t>
            </w:r>
          </w:p>
        </w:tc>
        <w:tc>
          <w:tcPr>
            <w:tcW w:w="1276" w:type="dxa"/>
          </w:tcPr>
          <w:p w14:paraId="05CFD30F" w14:textId="77777777" w:rsidR="006165A7" w:rsidRDefault="006165A7" w:rsidP="006165A7">
            <w:pPr>
              <w:spacing w:after="0" w:line="240" w:lineRule="auto"/>
              <w:jc w:val="center"/>
              <w:rPr>
                <w:rFonts w:ascii="Arial" w:hAnsi="Arial" w:cs="Arial"/>
              </w:rPr>
            </w:pPr>
            <w:r>
              <w:rPr>
                <w:rFonts w:ascii="Arial" w:hAnsi="Arial" w:cs="Arial"/>
              </w:rPr>
              <w:t>D</w:t>
            </w:r>
          </w:p>
        </w:tc>
        <w:tc>
          <w:tcPr>
            <w:tcW w:w="1417" w:type="dxa"/>
          </w:tcPr>
          <w:p w14:paraId="10E0900A" w14:textId="77777777" w:rsidR="006165A7" w:rsidRPr="0058363A" w:rsidRDefault="006165A7" w:rsidP="006165A7">
            <w:pPr>
              <w:spacing w:after="0"/>
              <w:jc w:val="center"/>
              <w:rPr>
                <w:rFonts w:ascii="Arial" w:hAnsi="Arial" w:cs="Arial"/>
              </w:rPr>
            </w:pPr>
          </w:p>
        </w:tc>
        <w:tc>
          <w:tcPr>
            <w:tcW w:w="1388" w:type="dxa"/>
          </w:tcPr>
          <w:p w14:paraId="12027BD8"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6165A7" w:rsidRPr="00937769" w14:paraId="4347C6FF" w14:textId="77777777" w:rsidTr="006165A7">
        <w:tc>
          <w:tcPr>
            <w:tcW w:w="5495" w:type="dxa"/>
          </w:tcPr>
          <w:p w14:paraId="69CF0A76" w14:textId="77777777" w:rsidR="006165A7" w:rsidRPr="00AC628F" w:rsidRDefault="006165A7" w:rsidP="006165A7">
            <w:pPr>
              <w:spacing w:after="0" w:line="240" w:lineRule="auto"/>
              <w:rPr>
                <w:rFonts w:ascii="Arial" w:hAnsi="Arial" w:cs="Arial"/>
                <w:bCs/>
                <w:color w:val="FF0000"/>
              </w:rPr>
            </w:pPr>
            <w:r>
              <w:rPr>
                <w:rFonts w:ascii="Arial" w:hAnsi="Arial" w:cs="Arial"/>
                <w:iCs/>
              </w:rPr>
              <w:t>Knowledge of procurement procedures and tender negotiations</w:t>
            </w:r>
          </w:p>
        </w:tc>
        <w:tc>
          <w:tcPr>
            <w:tcW w:w="1276" w:type="dxa"/>
          </w:tcPr>
          <w:p w14:paraId="46D1477B" w14:textId="77777777" w:rsidR="006165A7" w:rsidRDefault="006165A7" w:rsidP="006165A7">
            <w:pPr>
              <w:spacing w:after="0" w:line="240" w:lineRule="auto"/>
              <w:jc w:val="center"/>
              <w:rPr>
                <w:rFonts w:ascii="Arial" w:hAnsi="Arial" w:cs="Arial"/>
              </w:rPr>
            </w:pPr>
            <w:r>
              <w:rPr>
                <w:rFonts w:ascii="Arial" w:hAnsi="Arial" w:cs="Arial"/>
              </w:rPr>
              <w:t>D</w:t>
            </w:r>
          </w:p>
        </w:tc>
        <w:tc>
          <w:tcPr>
            <w:tcW w:w="1417" w:type="dxa"/>
          </w:tcPr>
          <w:p w14:paraId="65B001C3" w14:textId="77777777" w:rsidR="006165A7" w:rsidRPr="0058363A" w:rsidRDefault="006165A7" w:rsidP="006165A7">
            <w:pPr>
              <w:spacing w:after="0"/>
              <w:jc w:val="center"/>
              <w:rPr>
                <w:rFonts w:ascii="Arial" w:hAnsi="Arial" w:cs="Arial"/>
              </w:rPr>
            </w:pPr>
          </w:p>
        </w:tc>
        <w:tc>
          <w:tcPr>
            <w:tcW w:w="1388" w:type="dxa"/>
          </w:tcPr>
          <w:p w14:paraId="2C408C01"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6165A7" w:rsidRPr="00937769" w14:paraId="42E50A9F" w14:textId="77777777" w:rsidTr="006165A7">
        <w:tc>
          <w:tcPr>
            <w:tcW w:w="5495" w:type="dxa"/>
          </w:tcPr>
          <w:p w14:paraId="33AA0D2A" w14:textId="77777777" w:rsidR="006165A7" w:rsidRPr="00AC628F" w:rsidRDefault="006165A7" w:rsidP="006165A7">
            <w:pPr>
              <w:spacing w:after="0" w:line="240" w:lineRule="auto"/>
              <w:rPr>
                <w:rFonts w:ascii="Arial" w:hAnsi="Arial" w:cs="Arial"/>
                <w:bCs/>
                <w:color w:val="FF0000"/>
              </w:rPr>
            </w:pPr>
            <w:r>
              <w:rPr>
                <w:rFonts w:ascii="Arial" w:hAnsi="Arial" w:cs="Arial"/>
                <w:iCs/>
              </w:rPr>
              <w:t>Experience of dealing with the public and other internal &amp; external stakeholders</w:t>
            </w:r>
          </w:p>
        </w:tc>
        <w:tc>
          <w:tcPr>
            <w:tcW w:w="1276" w:type="dxa"/>
          </w:tcPr>
          <w:p w14:paraId="1DC7C6A6" w14:textId="77777777" w:rsidR="006165A7" w:rsidRDefault="006165A7" w:rsidP="006165A7">
            <w:pPr>
              <w:spacing w:after="0" w:line="240" w:lineRule="auto"/>
              <w:jc w:val="center"/>
              <w:rPr>
                <w:rFonts w:ascii="Arial" w:hAnsi="Arial" w:cs="Arial"/>
              </w:rPr>
            </w:pPr>
            <w:r>
              <w:rPr>
                <w:rFonts w:ascii="Arial" w:hAnsi="Arial" w:cs="Arial"/>
              </w:rPr>
              <w:t>D</w:t>
            </w:r>
          </w:p>
        </w:tc>
        <w:tc>
          <w:tcPr>
            <w:tcW w:w="1417" w:type="dxa"/>
          </w:tcPr>
          <w:p w14:paraId="141C7F3C" w14:textId="77777777" w:rsidR="006165A7" w:rsidRPr="0058363A" w:rsidRDefault="006165A7" w:rsidP="006165A7">
            <w:pPr>
              <w:spacing w:after="0"/>
              <w:jc w:val="center"/>
              <w:rPr>
                <w:rFonts w:ascii="Arial" w:hAnsi="Arial" w:cs="Arial"/>
              </w:rPr>
            </w:pPr>
          </w:p>
        </w:tc>
        <w:tc>
          <w:tcPr>
            <w:tcW w:w="1388" w:type="dxa"/>
          </w:tcPr>
          <w:p w14:paraId="2449EBBA" w14:textId="77777777" w:rsidR="006165A7" w:rsidRPr="0058363A" w:rsidRDefault="006165A7" w:rsidP="006165A7">
            <w:pPr>
              <w:spacing w:after="0"/>
              <w:jc w:val="center"/>
              <w:rPr>
                <w:rFonts w:ascii="Arial" w:hAnsi="Arial" w:cs="Arial"/>
              </w:rPr>
            </w:pPr>
            <w:r>
              <w:rPr>
                <w:rFonts w:ascii="Arial" w:hAnsi="Arial" w:cs="Arial"/>
              </w:rPr>
              <w:sym w:font="Wingdings" w:char="F0FC"/>
            </w:r>
          </w:p>
        </w:tc>
      </w:tr>
      <w:tr w:rsidR="00E278C2" w:rsidRPr="00937769" w14:paraId="403E936D" w14:textId="77777777" w:rsidTr="006165A7">
        <w:tc>
          <w:tcPr>
            <w:tcW w:w="5495" w:type="dxa"/>
          </w:tcPr>
          <w:p w14:paraId="67D55D9C" w14:textId="77777777" w:rsidR="00E278C2" w:rsidRPr="00BD5734" w:rsidRDefault="00E278C2" w:rsidP="00E278C2">
            <w:pPr>
              <w:spacing w:after="0" w:line="240" w:lineRule="auto"/>
              <w:rPr>
                <w:rFonts w:ascii="Arial" w:hAnsi="Arial" w:cs="Arial"/>
                <w:bCs/>
              </w:rPr>
            </w:pPr>
            <w:r w:rsidRPr="00BD5734">
              <w:rPr>
                <w:rFonts w:ascii="Arial" w:hAnsi="Arial" w:cs="Arial"/>
                <w:bCs/>
              </w:rPr>
              <w:t>Experience of analysing and interpreting information to develop solutions or solve problems</w:t>
            </w:r>
          </w:p>
        </w:tc>
        <w:tc>
          <w:tcPr>
            <w:tcW w:w="1276" w:type="dxa"/>
          </w:tcPr>
          <w:p w14:paraId="7F75206E"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4B6A1857" w14:textId="77777777" w:rsidR="00E278C2" w:rsidRPr="0058363A" w:rsidRDefault="009775B2" w:rsidP="00E278C2">
            <w:pPr>
              <w:spacing w:after="0"/>
              <w:jc w:val="center"/>
              <w:rPr>
                <w:rFonts w:ascii="Arial" w:hAnsi="Arial" w:cs="Arial"/>
              </w:rPr>
            </w:pPr>
            <w:r>
              <w:rPr>
                <w:rFonts w:ascii="Arial" w:hAnsi="Arial" w:cs="Arial"/>
              </w:rPr>
              <w:sym w:font="Wingdings" w:char="F0FC"/>
            </w:r>
          </w:p>
        </w:tc>
        <w:tc>
          <w:tcPr>
            <w:tcW w:w="1388" w:type="dxa"/>
          </w:tcPr>
          <w:p w14:paraId="4034AF87"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2335FFED" w14:textId="77777777" w:rsidTr="006165A7">
        <w:tc>
          <w:tcPr>
            <w:tcW w:w="5495" w:type="dxa"/>
          </w:tcPr>
          <w:p w14:paraId="3BAA9E14" w14:textId="77777777" w:rsidR="00E278C2" w:rsidRPr="00E278C2" w:rsidRDefault="00E278C2" w:rsidP="00E278C2">
            <w:pPr>
              <w:spacing w:after="0" w:line="240" w:lineRule="auto"/>
              <w:rPr>
                <w:rFonts w:ascii="Arial" w:hAnsi="Arial" w:cs="Arial"/>
                <w:bCs/>
              </w:rPr>
            </w:pPr>
            <w:r w:rsidRPr="00E278C2">
              <w:rPr>
                <w:rFonts w:ascii="Arial" w:hAnsi="Arial" w:cs="Arial"/>
                <w:bCs/>
              </w:rPr>
              <w:t>Experience of managing</w:t>
            </w:r>
            <w:r>
              <w:rPr>
                <w:rFonts w:ascii="Arial" w:hAnsi="Arial" w:cs="Arial"/>
                <w:bCs/>
              </w:rPr>
              <w:t xml:space="preserve"> budgets, resources and funding</w:t>
            </w:r>
          </w:p>
        </w:tc>
        <w:tc>
          <w:tcPr>
            <w:tcW w:w="1276" w:type="dxa"/>
          </w:tcPr>
          <w:p w14:paraId="1B7F4B2C" w14:textId="77777777" w:rsidR="00E278C2" w:rsidRDefault="00E278C2" w:rsidP="00E278C2">
            <w:pPr>
              <w:spacing w:after="0" w:line="240" w:lineRule="auto"/>
              <w:jc w:val="center"/>
              <w:rPr>
                <w:rFonts w:ascii="Arial" w:hAnsi="Arial" w:cs="Arial"/>
              </w:rPr>
            </w:pPr>
            <w:r>
              <w:rPr>
                <w:rFonts w:ascii="Arial" w:hAnsi="Arial" w:cs="Arial"/>
              </w:rPr>
              <w:t>E</w:t>
            </w:r>
          </w:p>
        </w:tc>
        <w:tc>
          <w:tcPr>
            <w:tcW w:w="1417" w:type="dxa"/>
          </w:tcPr>
          <w:p w14:paraId="7D738BA8" w14:textId="77777777" w:rsidR="00E278C2" w:rsidRPr="0058363A" w:rsidRDefault="009775B2" w:rsidP="00E278C2">
            <w:pPr>
              <w:spacing w:after="0"/>
              <w:jc w:val="center"/>
              <w:rPr>
                <w:rFonts w:ascii="Arial" w:hAnsi="Arial" w:cs="Arial"/>
              </w:rPr>
            </w:pPr>
            <w:r>
              <w:rPr>
                <w:rFonts w:ascii="Arial" w:hAnsi="Arial" w:cs="Arial"/>
              </w:rPr>
              <w:sym w:font="Wingdings" w:char="F0FC"/>
            </w:r>
          </w:p>
        </w:tc>
        <w:tc>
          <w:tcPr>
            <w:tcW w:w="1388" w:type="dxa"/>
          </w:tcPr>
          <w:p w14:paraId="54C1A078"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2EEC47BF" w14:textId="77777777" w:rsidTr="006165A7">
        <w:tc>
          <w:tcPr>
            <w:tcW w:w="5495" w:type="dxa"/>
          </w:tcPr>
          <w:p w14:paraId="69A7E2E3" w14:textId="77777777" w:rsidR="00E278C2" w:rsidRPr="00BD5734" w:rsidRDefault="00E278C2" w:rsidP="00E278C2">
            <w:pPr>
              <w:spacing w:after="0" w:line="240" w:lineRule="auto"/>
              <w:rPr>
                <w:rFonts w:ascii="Arial" w:hAnsi="Arial" w:cs="Arial"/>
                <w:bCs/>
              </w:rPr>
            </w:pPr>
            <w:r w:rsidRPr="00E27AFB">
              <w:rPr>
                <w:rFonts w:ascii="Arial" w:hAnsi="Arial" w:cs="Arial"/>
                <w:bCs/>
              </w:rPr>
              <w:t>Experience of dealing with financial accountability and procurement systems (preferably in a public sector environment)</w:t>
            </w:r>
          </w:p>
        </w:tc>
        <w:tc>
          <w:tcPr>
            <w:tcW w:w="1276" w:type="dxa"/>
          </w:tcPr>
          <w:p w14:paraId="68B81CB8" w14:textId="77777777" w:rsidR="00E278C2" w:rsidRPr="00937769" w:rsidRDefault="00E278C2" w:rsidP="00E278C2">
            <w:pPr>
              <w:spacing w:after="0" w:line="240" w:lineRule="auto"/>
              <w:jc w:val="center"/>
              <w:rPr>
                <w:rFonts w:ascii="Arial" w:hAnsi="Arial" w:cs="Arial"/>
              </w:rPr>
            </w:pPr>
            <w:r>
              <w:rPr>
                <w:rFonts w:ascii="Arial" w:hAnsi="Arial" w:cs="Arial"/>
              </w:rPr>
              <w:t>D</w:t>
            </w:r>
          </w:p>
        </w:tc>
        <w:tc>
          <w:tcPr>
            <w:tcW w:w="1417" w:type="dxa"/>
          </w:tcPr>
          <w:p w14:paraId="7A329B27" w14:textId="77777777" w:rsidR="00E278C2" w:rsidRPr="0058363A" w:rsidRDefault="009775B2" w:rsidP="00E278C2">
            <w:pPr>
              <w:spacing w:after="0"/>
              <w:jc w:val="center"/>
              <w:rPr>
                <w:rFonts w:ascii="Arial" w:hAnsi="Arial" w:cs="Arial"/>
              </w:rPr>
            </w:pPr>
            <w:r>
              <w:rPr>
                <w:rFonts w:ascii="Arial" w:hAnsi="Arial" w:cs="Arial"/>
              </w:rPr>
              <w:sym w:font="Wingdings" w:char="F0FC"/>
            </w:r>
          </w:p>
        </w:tc>
        <w:tc>
          <w:tcPr>
            <w:tcW w:w="1388" w:type="dxa"/>
          </w:tcPr>
          <w:p w14:paraId="02771EFB" w14:textId="77777777" w:rsidR="00E278C2" w:rsidRPr="0058363A" w:rsidRDefault="00E278C2" w:rsidP="00E278C2">
            <w:pPr>
              <w:spacing w:after="0"/>
              <w:jc w:val="center"/>
              <w:rPr>
                <w:rFonts w:ascii="Arial" w:hAnsi="Arial" w:cs="Arial"/>
              </w:rPr>
            </w:pPr>
          </w:p>
        </w:tc>
      </w:tr>
      <w:tr w:rsidR="00E278C2" w:rsidRPr="00937769" w14:paraId="5D73A2A3" w14:textId="77777777" w:rsidTr="006165A7">
        <w:tc>
          <w:tcPr>
            <w:tcW w:w="9576" w:type="dxa"/>
            <w:gridSpan w:val="4"/>
            <w:shd w:val="clear" w:color="auto" w:fill="9CC2E5"/>
          </w:tcPr>
          <w:p w14:paraId="39892595" w14:textId="77777777" w:rsidR="00E278C2" w:rsidRPr="0099726C" w:rsidRDefault="00E278C2" w:rsidP="00E278C2">
            <w:pPr>
              <w:spacing w:before="120" w:after="120" w:line="240" w:lineRule="auto"/>
              <w:jc w:val="both"/>
              <w:rPr>
                <w:rFonts w:ascii="Arial" w:hAnsi="Arial" w:cs="Arial"/>
                <w:b/>
                <w:bCs/>
              </w:rPr>
            </w:pPr>
            <w:r>
              <w:rPr>
                <w:rFonts w:ascii="Arial" w:hAnsi="Arial" w:cs="Arial"/>
                <w:b/>
                <w:bCs/>
              </w:rPr>
              <w:t>Skills and Abilities:</w:t>
            </w:r>
          </w:p>
        </w:tc>
      </w:tr>
      <w:tr w:rsidR="00E278C2" w:rsidRPr="00937769" w14:paraId="2A470F04" w14:textId="77777777" w:rsidTr="006165A7">
        <w:tc>
          <w:tcPr>
            <w:tcW w:w="5495" w:type="dxa"/>
          </w:tcPr>
          <w:p w14:paraId="38333B6E" w14:textId="77777777" w:rsidR="00E278C2" w:rsidRPr="00C75556" w:rsidRDefault="00E278C2" w:rsidP="00E278C2">
            <w:pPr>
              <w:spacing w:after="0" w:line="240" w:lineRule="auto"/>
              <w:rPr>
                <w:rFonts w:ascii="Arial" w:hAnsi="Arial" w:cs="Arial"/>
                <w:bCs/>
              </w:rPr>
            </w:pPr>
            <w:r w:rsidRPr="00C75556">
              <w:rPr>
                <w:rFonts w:ascii="Arial" w:hAnsi="Arial" w:cs="Arial"/>
                <w:bCs/>
              </w:rPr>
              <w:t xml:space="preserve">Excellent verbal, written and presentation skills, including the ability to explain </w:t>
            </w:r>
            <w:r>
              <w:rPr>
                <w:rFonts w:ascii="Arial" w:hAnsi="Arial" w:cs="Arial"/>
                <w:bCs/>
              </w:rPr>
              <w:t>complex ideas and engage people</w:t>
            </w:r>
          </w:p>
        </w:tc>
        <w:tc>
          <w:tcPr>
            <w:tcW w:w="1276" w:type="dxa"/>
          </w:tcPr>
          <w:p w14:paraId="207BBA3D"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45A47061" w14:textId="77777777" w:rsidR="00E278C2" w:rsidRPr="0058363A" w:rsidRDefault="009775B2" w:rsidP="00E278C2">
            <w:pPr>
              <w:spacing w:after="0"/>
              <w:jc w:val="center"/>
              <w:rPr>
                <w:rFonts w:ascii="Arial" w:hAnsi="Arial" w:cs="Arial"/>
              </w:rPr>
            </w:pPr>
            <w:r>
              <w:rPr>
                <w:rFonts w:ascii="Arial" w:hAnsi="Arial" w:cs="Arial"/>
              </w:rPr>
              <w:sym w:font="Wingdings" w:char="F0FC"/>
            </w:r>
          </w:p>
        </w:tc>
        <w:tc>
          <w:tcPr>
            <w:tcW w:w="1388" w:type="dxa"/>
          </w:tcPr>
          <w:p w14:paraId="5078183F"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182F23" w:rsidRPr="00937769" w14:paraId="207B6828" w14:textId="77777777" w:rsidTr="006165A7">
        <w:tc>
          <w:tcPr>
            <w:tcW w:w="5495" w:type="dxa"/>
          </w:tcPr>
          <w:p w14:paraId="0317D609" w14:textId="77777777" w:rsidR="00182F23" w:rsidRPr="00C75556" w:rsidRDefault="00182F23" w:rsidP="00182F23">
            <w:pPr>
              <w:spacing w:after="0" w:line="240" w:lineRule="auto"/>
              <w:rPr>
                <w:rFonts w:ascii="Arial" w:hAnsi="Arial" w:cs="Arial"/>
                <w:bCs/>
              </w:rPr>
            </w:pPr>
            <w:r>
              <w:rPr>
                <w:rFonts w:ascii="Arial" w:hAnsi="Arial" w:cs="Arial"/>
                <w:iCs/>
              </w:rPr>
              <w:t>Excellent report writing and correspondence skills that demonstrate the ability to provide clear and coherent information, project planning and reviewing skills</w:t>
            </w:r>
          </w:p>
        </w:tc>
        <w:tc>
          <w:tcPr>
            <w:tcW w:w="1276" w:type="dxa"/>
          </w:tcPr>
          <w:p w14:paraId="447AD8FB" w14:textId="77777777" w:rsidR="00182F23" w:rsidRPr="00937769" w:rsidRDefault="00182F23" w:rsidP="00182F23">
            <w:pPr>
              <w:spacing w:after="0" w:line="240" w:lineRule="auto"/>
              <w:jc w:val="center"/>
              <w:rPr>
                <w:rFonts w:ascii="Arial" w:hAnsi="Arial" w:cs="Arial"/>
              </w:rPr>
            </w:pPr>
            <w:r>
              <w:rPr>
                <w:rFonts w:ascii="Arial" w:hAnsi="Arial" w:cs="Arial"/>
              </w:rPr>
              <w:t>E</w:t>
            </w:r>
          </w:p>
        </w:tc>
        <w:tc>
          <w:tcPr>
            <w:tcW w:w="1417" w:type="dxa"/>
          </w:tcPr>
          <w:p w14:paraId="37E2FA7D" w14:textId="77777777" w:rsidR="00182F23" w:rsidRPr="0058363A" w:rsidRDefault="00182F23" w:rsidP="00182F23">
            <w:pPr>
              <w:spacing w:after="0"/>
              <w:jc w:val="center"/>
              <w:rPr>
                <w:rFonts w:ascii="Arial" w:hAnsi="Arial" w:cs="Arial"/>
              </w:rPr>
            </w:pPr>
          </w:p>
        </w:tc>
        <w:tc>
          <w:tcPr>
            <w:tcW w:w="1388" w:type="dxa"/>
          </w:tcPr>
          <w:p w14:paraId="19B06E12" w14:textId="77777777" w:rsidR="00182F23" w:rsidRPr="0058363A" w:rsidRDefault="00182F23" w:rsidP="00182F23">
            <w:pPr>
              <w:spacing w:after="0"/>
              <w:jc w:val="center"/>
              <w:rPr>
                <w:rFonts w:ascii="Arial" w:hAnsi="Arial" w:cs="Arial"/>
              </w:rPr>
            </w:pPr>
            <w:r>
              <w:rPr>
                <w:rFonts w:ascii="Arial" w:hAnsi="Arial" w:cs="Arial"/>
              </w:rPr>
              <w:sym w:font="Wingdings" w:char="F0FC"/>
            </w:r>
          </w:p>
        </w:tc>
      </w:tr>
      <w:tr w:rsidR="00E278C2" w:rsidRPr="00937769" w14:paraId="66972B5E" w14:textId="77777777" w:rsidTr="006165A7">
        <w:tc>
          <w:tcPr>
            <w:tcW w:w="5495" w:type="dxa"/>
          </w:tcPr>
          <w:p w14:paraId="3957822D" w14:textId="77777777" w:rsidR="00E278C2" w:rsidRPr="00C75556" w:rsidRDefault="00E278C2" w:rsidP="00E278C2">
            <w:pPr>
              <w:spacing w:after="0" w:line="240" w:lineRule="auto"/>
              <w:rPr>
                <w:rFonts w:ascii="Arial" w:hAnsi="Arial" w:cs="Arial"/>
                <w:bCs/>
              </w:rPr>
            </w:pPr>
            <w:r w:rsidRPr="00C75556">
              <w:rPr>
                <w:rFonts w:ascii="Arial" w:hAnsi="Arial" w:cs="Arial"/>
                <w:bCs/>
              </w:rPr>
              <w:t>The ability to define and use analy</w:t>
            </w:r>
            <w:r>
              <w:rPr>
                <w:rFonts w:ascii="Arial" w:hAnsi="Arial" w:cs="Arial"/>
                <w:bCs/>
              </w:rPr>
              <w:t>tics to support decision making</w:t>
            </w:r>
          </w:p>
        </w:tc>
        <w:tc>
          <w:tcPr>
            <w:tcW w:w="1276" w:type="dxa"/>
          </w:tcPr>
          <w:p w14:paraId="6D29C24D"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760FE886" w14:textId="77777777" w:rsidR="00E278C2" w:rsidRPr="0058363A" w:rsidRDefault="00E278C2" w:rsidP="00E278C2">
            <w:pPr>
              <w:spacing w:after="0"/>
              <w:jc w:val="center"/>
              <w:rPr>
                <w:rFonts w:ascii="Arial" w:hAnsi="Arial" w:cs="Arial"/>
              </w:rPr>
            </w:pPr>
          </w:p>
        </w:tc>
        <w:tc>
          <w:tcPr>
            <w:tcW w:w="1388" w:type="dxa"/>
          </w:tcPr>
          <w:p w14:paraId="5B5853E4"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5301EAB0" w14:textId="77777777" w:rsidTr="006165A7">
        <w:tc>
          <w:tcPr>
            <w:tcW w:w="5495" w:type="dxa"/>
          </w:tcPr>
          <w:p w14:paraId="5067914F" w14:textId="77777777" w:rsidR="00E278C2" w:rsidRPr="00C75556" w:rsidRDefault="00E278C2" w:rsidP="00E278C2">
            <w:pPr>
              <w:spacing w:after="0" w:line="240" w:lineRule="auto"/>
              <w:rPr>
                <w:rFonts w:ascii="Arial" w:hAnsi="Arial" w:cs="Arial"/>
                <w:bCs/>
              </w:rPr>
            </w:pPr>
            <w:r w:rsidRPr="00C75556">
              <w:rPr>
                <w:rFonts w:ascii="Arial" w:hAnsi="Arial" w:cs="Arial"/>
                <w:bCs/>
              </w:rPr>
              <w:t>Able to use professional judgement and diplomacy to make decisions</w:t>
            </w:r>
          </w:p>
        </w:tc>
        <w:tc>
          <w:tcPr>
            <w:tcW w:w="1276" w:type="dxa"/>
          </w:tcPr>
          <w:p w14:paraId="303E6D93"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65FE6D20" w14:textId="77777777" w:rsidR="00E278C2" w:rsidRPr="0058363A" w:rsidRDefault="00E278C2" w:rsidP="00E278C2">
            <w:pPr>
              <w:spacing w:after="0"/>
              <w:jc w:val="center"/>
              <w:rPr>
                <w:rFonts w:ascii="Arial" w:hAnsi="Arial" w:cs="Arial"/>
              </w:rPr>
            </w:pPr>
          </w:p>
        </w:tc>
        <w:tc>
          <w:tcPr>
            <w:tcW w:w="1388" w:type="dxa"/>
          </w:tcPr>
          <w:p w14:paraId="6CAD64D3"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0A16AF90" w14:textId="77777777" w:rsidTr="006165A7">
        <w:tc>
          <w:tcPr>
            <w:tcW w:w="5495" w:type="dxa"/>
          </w:tcPr>
          <w:p w14:paraId="0B953B7B" w14:textId="77777777" w:rsidR="00E278C2" w:rsidRPr="00C75556" w:rsidRDefault="00E278C2" w:rsidP="00E278C2">
            <w:pPr>
              <w:spacing w:after="0" w:line="240" w:lineRule="auto"/>
              <w:rPr>
                <w:rFonts w:ascii="Arial" w:hAnsi="Arial" w:cs="Arial"/>
                <w:bCs/>
              </w:rPr>
            </w:pPr>
            <w:r w:rsidRPr="00C75556">
              <w:rPr>
                <w:rFonts w:ascii="Arial" w:hAnsi="Arial" w:cs="Arial"/>
                <w:bCs/>
              </w:rPr>
              <w:t>Confident in using ICT systems relevant to role, including Management Information Systems and MS Office</w:t>
            </w:r>
          </w:p>
        </w:tc>
        <w:tc>
          <w:tcPr>
            <w:tcW w:w="1276" w:type="dxa"/>
          </w:tcPr>
          <w:p w14:paraId="7717937B"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5E81BF8E" w14:textId="77777777" w:rsidR="00E278C2" w:rsidRPr="0058363A" w:rsidRDefault="00E278C2" w:rsidP="00E278C2">
            <w:pPr>
              <w:spacing w:after="0"/>
              <w:jc w:val="center"/>
              <w:rPr>
                <w:rFonts w:ascii="Arial" w:hAnsi="Arial" w:cs="Arial"/>
              </w:rPr>
            </w:pPr>
          </w:p>
        </w:tc>
        <w:tc>
          <w:tcPr>
            <w:tcW w:w="1388" w:type="dxa"/>
          </w:tcPr>
          <w:p w14:paraId="329E9DC0"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12ED3B1A" w14:textId="77777777" w:rsidTr="006165A7">
        <w:tc>
          <w:tcPr>
            <w:tcW w:w="5495" w:type="dxa"/>
          </w:tcPr>
          <w:p w14:paraId="2359CE81" w14:textId="77777777" w:rsidR="00E278C2" w:rsidRPr="00C75556" w:rsidRDefault="00E278C2" w:rsidP="00E278C2">
            <w:pPr>
              <w:spacing w:after="0" w:line="240" w:lineRule="auto"/>
              <w:rPr>
                <w:rFonts w:ascii="Arial" w:hAnsi="Arial" w:cs="Arial"/>
                <w:bCs/>
              </w:rPr>
            </w:pPr>
            <w:r w:rsidRPr="00C75556">
              <w:rPr>
                <w:rFonts w:ascii="Arial" w:hAnsi="Arial" w:cs="Arial"/>
                <w:bCs/>
              </w:rPr>
              <w:t>Able to plan, manage and review tasks for team members</w:t>
            </w:r>
          </w:p>
        </w:tc>
        <w:tc>
          <w:tcPr>
            <w:tcW w:w="1276" w:type="dxa"/>
          </w:tcPr>
          <w:p w14:paraId="4753DE44"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7782A167" w14:textId="77777777" w:rsidR="00E278C2" w:rsidRPr="0058363A" w:rsidRDefault="00E278C2" w:rsidP="00E278C2">
            <w:pPr>
              <w:spacing w:after="0"/>
              <w:jc w:val="center"/>
              <w:rPr>
                <w:rFonts w:ascii="Arial" w:hAnsi="Arial" w:cs="Arial"/>
              </w:rPr>
            </w:pPr>
          </w:p>
        </w:tc>
        <w:tc>
          <w:tcPr>
            <w:tcW w:w="1388" w:type="dxa"/>
          </w:tcPr>
          <w:p w14:paraId="6976F04A"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4A451B57" w14:textId="77777777" w:rsidTr="006165A7">
        <w:tc>
          <w:tcPr>
            <w:tcW w:w="5495" w:type="dxa"/>
          </w:tcPr>
          <w:p w14:paraId="3200FD5B" w14:textId="77777777" w:rsidR="00E278C2" w:rsidRPr="00C75556" w:rsidRDefault="00E278C2" w:rsidP="00E278C2">
            <w:pPr>
              <w:spacing w:after="0" w:line="240" w:lineRule="auto"/>
              <w:rPr>
                <w:rFonts w:ascii="Arial" w:hAnsi="Arial" w:cs="Arial"/>
                <w:bCs/>
              </w:rPr>
            </w:pPr>
            <w:r w:rsidRPr="00C75556">
              <w:rPr>
                <w:rFonts w:ascii="Arial" w:hAnsi="Arial" w:cs="Arial"/>
                <w:bCs/>
              </w:rPr>
              <w:t>Strong interpersonal skills including motivational, negotiating, influe</w:t>
            </w:r>
            <w:r>
              <w:rPr>
                <w:rFonts w:ascii="Arial" w:hAnsi="Arial" w:cs="Arial"/>
                <w:bCs/>
              </w:rPr>
              <w:t>ncing and relationship building</w:t>
            </w:r>
          </w:p>
        </w:tc>
        <w:tc>
          <w:tcPr>
            <w:tcW w:w="1276" w:type="dxa"/>
          </w:tcPr>
          <w:p w14:paraId="6B046CA4"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23C8AE97" w14:textId="77777777" w:rsidR="00E278C2" w:rsidRPr="0058363A" w:rsidRDefault="00E278C2" w:rsidP="00E278C2">
            <w:pPr>
              <w:spacing w:after="0"/>
              <w:jc w:val="center"/>
              <w:rPr>
                <w:rFonts w:ascii="Arial" w:hAnsi="Arial" w:cs="Arial"/>
              </w:rPr>
            </w:pPr>
          </w:p>
        </w:tc>
        <w:tc>
          <w:tcPr>
            <w:tcW w:w="1388" w:type="dxa"/>
          </w:tcPr>
          <w:p w14:paraId="64DE969E"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4967B3E1" w14:textId="77777777" w:rsidTr="006165A7">
        <w:tc>
          <w:tcPr>
            <w:tcW w:w="5495" w:type="dxa"/>
          </w:tcPr>
          <w:p w14:paraId="5836C0AE" w14:textId="77777777" w:rsidR="00E278C2" w:rsidRPr="00C75556" w:rsidRDefault="00E278C2" w:rsidP="00E278C2">
            <w:pPr>
              <w:spacing w:after="0" w:line="240" w:lineRule="auto"/>
              <w:rPr>
                <w:rFonts w:ascii="Arial" w:hAnsi="Arial" w:cs="Arial"/>
                <w:bCs/>
              </w:rPr>
            </w:pPr>
            <w:r w:rsidRPr="00C75556">
              <w:rPr>
                <w:rFonts w:ascii="Arial" w:hAnsi="Arial" w:cs="Arial"/>
                <w:bCs/>
              </w:rPr>
              <w:t>Excellent time management and planning and organisation skills</w:t>
            </w:r>
          </w:p>
        </w:tc>
        <w:tc>
          <w:tcPr>
            <w:tcW w:w="1276" w:type="dxa"/>
          </w:tcPr>
          <w:p w14:paraId="478AB884"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2FD5699C" w14:textId="77777777" w:rsidR="00E278C2" w:rsidRPr="0058363A" w:rsidRDefault="00E278C2" w:rsidP="00E278C2">
            <w:pPr>
              <w:spacing w:after="0"/>
              <w:jc w:val="center"/>
              <w:rPr>
                <w:rFonts w:ascii="Arial" w:hAnsi="Arial" w:cs="Arial"/>
              </w:rPr>
            </w:pPr>
          </w:p>
        </w:tc>
        <w:tc>
          <w:tcPr>
            <w:tcW w:w="1388" w:type="dxa"/>
          </w:tcPr>
          <w:p w14:paraId="29414E5B"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3A4EE8AB" w14:textId="77777777" w:rsidTr="006165A7">
        <w:tc>
          <w:tcPr>
            <w:tcW w:w="5495" w:type="dxa"/>
          </w:tcPr>
          <w:p w14:paraId="2A6C88C5" w14:textId="77777777" w:rsidR="00E278C2" w:rsidRPr="00C75556" w:rsidRDefault="00E278C2" w:rsidP="00E278C2">
            <w:pPr>
              <w:spacing w:after="0" w:line="240" w:lineRule="auto"/>
              <w:rPr>
                <w:rFonts w:ascii="Arial" w:hAnsi="Arial" w:cs="Arial"/>
                <w:bCs/>
              </w:rPr>
            </w:pPr>
            <w:r w:rsidRPr="00C75556">
              <w:rPr>
                <w:rFonts w:ascii="Arial" w:hAnsi="Arial" w:cs="Arial"/>
                <w:bCs/>
              </w:rPr>
              <w:t>The ability to be creative and identify improvements and a</w:t>
            </w:r>
            <w:r>
              <w:rPr>
                <w:rFonts w:ascii="Arial" w:hAnsi="Arial" w:cs="Arial"/>
                <w:bCs/>
              </w:rPr>
              <w:t>nticipate and respond to change</w:t>
            </w:r>
          </w:p>
        </w:tc>
        <w:tc>
          <w:tcPr>
            <w:tcW w:w="1276" w:type="dxa"/>
          </w:tcPr>
          <w:p w14:paraId="20C7B2BA"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28205626" w14:textId="77777777" w:rsidR="00E278C2" w:rsidRPr="0058363A" w:rsidRDefault="00E278C2" w:rsidP="00E278C2">
            <w:pPr>
              <w:spacing w:after="0"/>
              <w:jc w:val="center"/>
              <w:rPr>
                <w:rFonts w:ascii="Arial" w:hAnsi="Arial" w:cs="Arial"/>
              </w:rPr>
            </w:pPr>
          </w:p>
        </w:tc>
        <w:tc>
          <w:tcPr>
            <w:tcW w:w="1388" w:type="dxa"/>
          </w:tcPr>
          <w:p w14:paraId="7B95BBB4"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451713CD" w14:textId="77777777" w:rsidTr="006165A7">
        <w:tc>
          <w:tcPr>
            <w:tcW w:w="5495" w:type="dxa"/>
          </w:tcPr>
          <w:p w14:paraId="0040C0C4" w14:textId="77777777" w:rsidR="00E278C2" w:rsidRPr="00C75556" w:rsidRDefault="00E278C2" w:rsidP="00E278C2">
            <w:pPr>
              <w:spacing w:after="0" w:line="240" w:lineRule="auto"/>
              <w:rPr>
                <w:rFonts w:ascii="Arial" w:hAnsi="Arial" w:cs="Arial"/>
                <w:bCs/>
              </w:rPr>
            </w:pPr>
            <w:r w:rsidRPr="00C75556">
              <w:rPr>
                <w:rFonts w:ascii="Arial" w:hAnsi="Arial" w:cs="Arial"/>
                <w:bCs/>
              </w:rPr>
              <w:t xml:space="preserve">Proficient at assessing problems and determining the most appropriate action </w:t>
            </w:r>
          </w:p>
        </w:tc>
        <w:tc>
          <w:tcPr>
            <w:tcW w:w="1276" w:type="dxa"/>
          </w:tcPr>
          <w:p w14:paraId="4F2FCE1C"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7802D6C5" w14:textId="77777777" w:rsidR="00E278C2" w:rsidRPr="0058363A" w:rsidRDefault="00E278C2" w:rsidP="00E278C2">
            <w:pPr>
              <w:spacing w:after="0"/>
              <w:jc w:val="center"/>
              <w:rPr>
                <w:rFonts w:ascii="Arial" w:hAnsi="Arial" w:cs="Arial"/>
              </w:rPr>
            </w:pPr>
          </w:p>
        </w:tc>
        <w:tc>
          <w:tcPr>
            <w:tcW w:w="1388" w:type="dxa"/>
          </w:tcPr>
          <w:p w14:paraId="1FF6408D"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66CC6FD7" w14:textId="77777777" w:rsidTr="006165A7">
        <w:tc>
          <w:tcPr>
            <w:tcW w:w="5495" w:type="dxa"/>
          </w:tcPr>
          <w:p w14:paraId="215F6A41" w14:textId="77777777" w:rsidR="00E278C2" w:rsidRPr="00C75556" w:rsidRDefault="00E278C2" w:rsidP="00E278C2">
            <w:pPr>
              <w:spacing w:after="0" w:line="240" w:lineRule="auto"/>
              <w:rPr>
                <w:rFonts w:ascii="Arial" w:hAnsi="Arial" w:cs="Arial"/>
                <w:bCs/>
              </w:rPr>
            </w:pPr>
            <w:r w:rsidRPr="00C75556">
              <w:rPr>
                <w:rFonts w:ascii="Arial" w:hAnsi="Arial" w:cs="Arial"/>
                <w:bCs/>
              </w:rPr>
              <w:t>Is approachable and confident in developing team members to acquire skills and experience</w:t>
            </w:r>
          </w:p>
        </w:tc>
        <w:tc>
          <w:tcPr>
            <w:tcW w:w="1276" w:type="dxa"/>
          </w:tcPr>
          <w:p w14:paraId="647BFDBA"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03C1B8AB" w14:textId="77777777" w:rsidR="00E278C2" w:rsidRPr="0058363A" w:rsidRDefault="00E278C2" w:rsidP="00E278C2">
            <w:pPr>
              <w:spacing w:after="0"/>
              <w:jc w:val="center"/>
              <w:rPr>
                <w:rFonts w:ascii="Arial" w:hAnsi="Arial" w:cs="Arial"/>
              </w:rPr>
            </w:pPr>
          </w:p>
        </w:tc>
        <w:tc>
          <w:tcPr>
            <w:tcW w:w="1388" w:type="dxa"/>
          </w:tcPr>
          <w:p w14:paraId="39D62168" w14:textId="77777777" w:rsidR="00E278C2" w:rsidRPr="0058363A" w:rsidRDefault="009775B2" w:rsidP="00E278C2">
            <w:pPr>
              <w:spacing w:after="0"/>
              <w:jc w:val="center"/>
              <w:rPr>
                <w:rFonts w:ascii="Arial" w:hAnsi="Arial" w:cs="Arial"/>
              </w:rPr>
            </w:pPr>
            <w:r>
              <w:rPr>
                <w:rFonts w:ascii="Arial" w:hAnsi="Arial" w:cs="Arial"/>
              </w:rPr>
              <w:sym w:font="Wingdings" w:char="F0FC"/>
            </w:r>
          </w:p>
        </w:tc>
      </w:tr>
      <w:tr w:rsidR="00E278C2" w:rsidRPr="00937769" w14:paraId="23FC0204" w14:textId="77777777" w:rsidTr="006165A7">
        <w:tc>
          <w:tcPr>
            <w:tcW w:w="9576" w:type="dxa"/>
            <w:gridSpan w:val="4"/>
            <w:shd w:val="clear" w:color="auto" w:fill="9CC2E5"/>
          </w:tcPr>
          <w:p w14:paraId="4BEB7BDF" w14:textId="77777777" w:rsidR="00E278C2" w:rsidRPr="0099726C" w:rsidRDefault="00E278C2" w:rsidP="00E278C2">
            <w:pPr>
              <w:spacing w:before="120" w:after="120" w:line="240" w:lineRule="auto"/>
              <w:jc w:val="both"/>
              <w:rPr>
                <w:rFonts w:ascii="Arial" w:hAnsi="Arial" w:cs="Arial"/>
                <w:b/>
                <w:bCs/>
              </w:rPr>
            </w:pPr>
            <w:r>
              <w:rPr>
                <w:rFonts w:ascii="Arial" w:hAnsi="Arial" w:cs="Arial"/>
                <w:b/>
                <w:bCs/>
              </w:rPr>
              <w:t>Other:</w:t>
            </w:r>
          </w:p>
        </w:tc>
      </w:tr>
      <w:tr w:rsidR="00E278C2" w:rsidRPr="00937769" w14:paraId="405C3324" w14:textId="77777777" w:rsidTr="006165A7">
        <w:tc>
          <w:tcPr>
            <w:tcW w:w="5495" w:type="dxa"/>
          </w:tcPr>
          <w:p w14:paraId="15E60B6D" w14:textId="77777777" w:rsidR="00E278C2" w:rsidRPr="003273DD" w:rsidRDefault="00E278C2" w:rsidP="00182F23">
            <w:pPr>
              <w:pStyle w:val="Default"/>
              <w:jc w:val="both"/>
              <w:rPr>
                <w:rFonts w:ascii="Arial" w:hAnsi="Arial" w:cs="Arial"/>
              </w:rPr>
            </w:pPr>
            <w:r w:rsidRPr="003273DD">
              <w:rPr>
                <w:rFonts w:ascii="Arial" w:hAnsi="Arial" w:cs="Arial"/>
                <w:sz w:val="22"/>
                <w:szCs w:val="22"/>
              </w:rPr>
              <w:t xml:space="preserve">Willingness to work </w:t>
            </w:r>
            <w:r w:rsidRPr="000A459E">
              <w:rPr>
                <w:rFonts w:ascii="Arial" w:hAnsi="Arial" w:cs="Arial"/>
                <w:color w:val="auto"/>
                <w:sz w:val="22"/>
                <w:szCs w:val="22"/>
              </w:rPr>
              <w:t xml:space="preserve">flexibly </w:t>
            </w:r>
          </w:p>
        </w:tc>
        <w:tc>
          <w:tcPr>
            <w:tcW w:w="1276" w:type="dxa"/>
          </w:tcPr>
          <w:p w14:paraId="35512260" w14:textId="77777777" w:rsidR="00E278C2" w:rsidRPr="00937769" w:rsidRDefault="00E278C2" w:rsidP="00E278C2">
            <w:pPr>
              <w:spacing w:after="0" w:line="240" w:lineRule="auto"/>
              <w:jc w:val="center"/>
              <w:rPr>
                <w:rFonts w:ascii="Arial" w:hAnsi="Arial" w:cs="Arial"/>
              </w:rPr>
            </w:pPr>
            <w:r>
              <w:rPr>
                <w:rFonts w:ascii="Arial" w:hAnsi="Arial" w:cs="Arial"/>
              </w:rPr>
              <w:t>E</w:t>
            </w:r>
          </w:p>
        </w:tc>
        <w:tc>
          <w:tcPr>
            <w:tcW w:w="1417" w:type="dxa"/>
          </w:tcPr>
          <w:p w14:paraId="04A0852F" w14:textId="77777777" w:rsidR="00E278C2" w:rsidRPr="00937769" w:rsidRDefault="00E278C2" w:rsidP="00E278C2">
            <w:pPr>
              <w:spacing w:after="0" w:line="240" w:lineRule="auto"/>
              <w:jc w:val="both"/>
              <w:rPr>
                <w:rFonts w:ascii="Arial" w:hAnsi="Arial" w:cs="Arial"/>
              </w:rPr>
            </w:pPr>
          </w:p>
        </w:tc>
        <w:tc>
          <w:tcPr>
            <w:tcW w:w="1388" w:type="dxa"/>
          </w:tcPr>
          <w:p w14:paraId="1D221A6B" w14:textId="77777777" w:rsidR="00E278C2" w:rsidRPr="00937769" w:rsidRDefault="009775B2" w:rsidP="00E278C2">
            <w:pPr>
              <w:spacing w:after="0" w:line="240" w:lineRule="auto"/>
              <w:jc w:val="center"/>
              <w:rPr>
                <w:rFonts w:ascii="Arial" w:hAnsi="Arial" w:cs="Arial"/>
              </w:rPr>
            </w:pPr>
            <w:r>
              <w:rPr>
                <w:rFonts w:ascii="Arial" w:hAnsi="Arial" w:cs="Arial"/>
              </w:rPr>
              <w:sym w:font="Wingdings" w:char="F0FC"/>
            </w:r>
          </w:p>
        </w:tc>
      </w:tr>
      <w:tr w:rsidR="00E278C2" w:rsidRPr="00937769" w14:paraId="331F08BC" w14:textId="77777777" w:rsidTr="006165A7">
        <w:tc>
          <w:tcPr>
            <w:tcW w:w="5495" w:type="dxa"/>
          </w:tcPr>
          <w:p w14:paraId="1FE8E8D3" w14:textId="77777777" w:rsidR="00E278C2" w:rsidRPr="003273DD" w:rsidRDefault="00E278C2" w:rsidP="00E278C2">
            <w:pPr>
              <w:pStyle w:val="Default"/>
              <w:jc w:val="both"/>
              <w:rPr>
                <w:rFonts w:ascii="Arial" w:hAnsi="Arial" w:cs="Arial"/>
              </w:rPr>
            </w:pPr>
            <w:r w:rsidRPr="003273DD">
              <w:rPr>
                <w:rFonts w:ascii="Arial" w:hAnsi="Arial" w:cs="Arial"/>
                <w:sz w:val="22"/>
                <w:szCs w:val="22"/>
              </w:rPr>
              <w:t xml:space="preserve">Contribute to a positive working environment ensuring commitment to equality and diversity. </w:t>
            </w:r>
          </w:p>
        </w:tc>
        <w:tc>
          <w:tcPr>
            <w:tcW w:w="1276" w:type="dxa"/>
          </w:tcPr>
          <w:p w14:paraId="4538ACC9" w14:textId="77777777" w:rsidR="00E278C2" w:rsidRDefault="00E278C2" w:rsidP="00E278C2">
            <w:pPr>
              <w:spacing w:after="0"/>
              <w:jc w:val="center"/>
            </w:pPr>
            <w:r w:rsidRPr="000E7382">
              <w:rPr>
                <w:rFonts w:ascii="Arial" w:hAnsi="Arial" w:cs="Arial"/>
              </w:rPr>
              <w:t>E</w:t>
            </w:r>
          </w:p>
        </w:tc>
        <w:tc>
          <w:tcPr>
            <w:tcW w:w="1417" w:type="dxa"/>
          </w:tcPr>
          <w:p w14:paraId="2A497576" w14:textId="77777777" w:rsidR="00E278C2" w:rsidRPr="00937769" w:rsidRDefault="00E278C2" w:rsidP="00E278C2">
            <w:pPr>
              <w:spacing w:after="0" w:line="240" w:lineRule="auto"/>
              <w:jc w:val="both"/>
              <w:rPr>
                <w:rFonts w:ascii="Arial" w:hAnsi="Arial" w:cs="Arial"/>
              </w:rPr>
            </w:pPr>
          </w:p>
        </w:tc>
        <w:tc>
          <w:tcPr>
            <w:tcW w:w="1388" w:type="dxa"/>
          </w:tcPr>
          <w:p w14:paraId="5F2BEC8F" w14:textId="77777777" w:rsidR="00E278C2" w:rsidRDefault="009775B2" w:rsidP="00E278C2">
            <w:pPr>
              <w:spacing w:after="0"/>
              <w:jc w:val="center"/>
            </w:pPr>
            <w:r>
              <w:rPr>
                <w:rFonts w:ascii="Arial" w:hAnsi="Arial" w:cs="Arial"/>
              </w:rPr>
              <w:sym w:font="Wingdings" w:char="F0FC"/>
            </w:r>
          </w:p>
        </w:tc>
      </w:tr>
    </w:tbl>
    <w:p w14:paraId="489EE585" w14:textId="77777777" w:rsidR="0099726C" w:rsidRDefault="0099726C" w:rsidP="0007489A">
      <w:pPr>
        <w:pStyle w:val="Heading3"/>
        <w:spacing w:before="0" w:line="240" w:lineRule="auto"/>
        <w:jc w:val="both"/>
        <w:rPr>
          <w:rFonts w:ascii="Arial" w:hAnsi="Arial" w:cs="Arial"/>
        </w:rPr>
      </w:pPr>
    </w:p>
    <w:p w14:paraId="12D7F543" w14:textId="77777777" w:rsidR="00A76504" w:rsidRPr="00D7321F" w:rsidRDefault="00836FA6" w:rsidP="00A76504">
      <w:pPr>
        <w:pStyle w:val="Heading3"/>
        <w:spacing w:before="0" w:line="240" w:lineRule="auto"/>
        <w:jc w:val="both"/>
        <w:rPr>
          <w:rFonts w:ascii="Arial" w:hAnsi="Arial" w:cs="Arial"/>
          <w:sz w:val="24"/>
        </w:rPr>
      </w:pPr>
      <w:r>
        <w:rPr>
          <w:rFonts w:ascii="Arial" w:hAnsi="Arial" w:cs="Arial"/>
          <w:sz w:val="24"/>
        </w:rPr>
        <w:t xml:space="preserve">Our </w:t>
      </w:r>
      <w:r w:rsidR="00A76504" w:rsidRPr="00D7321F">
        <w:rPr>
          <w:rFonts w:ascii="Arial" w:hAnsi="Arial" w:cs="Arial"/>
          <w:sz w:val="24"/>
        </w:rPr>
        <w:t>Values</w:t>
      </w:r>
    </w:p>
    <w:p w14:paraId="01E8CBEF" w14:textId="77777777" w:rsidR="00A76504" w:rsidRDefault="00A76504" w:rsidP="00A76504">
      <w:pPr>
        <w:pStyle w:val="Heading3"/>
        <w:spacing w:before="0" w:line="240" w:lineRule="auto"/>
        <w:jc w:val="both"/>
        <w:rPr>
          <w:rFonts w:ascii="Arial" w:hAnsi="Arial" w:cs="Arial"/>
          <w:sz w:val="24"/>
        </w:rPr>
      </w:pPr>
    </w:p>
    <w:p w14:paraId="5AE432F7" w14:textId="77777777" w:rsidR="00A76504" w:rsidRDefault="00A76504" w:rsidP="00A76504">
      <w:pPr>
        <w:spacing w:after="0" w:line="240" w:lineRule="auto"/>
        <w:jc w:val="both"/>
        <w:rPr>
          <w:rFonts w:ascii="Arial" w:hAnsi="Arial" w:cs="Arial"/>
          <w:lang w:eastAsia="x-none"/>
        </w:rPr>
      </w:pPr>
      <w:r w:rsidRPr="00D7321F">
        <w:rPr>
          <w:rFonts w:ascii="Arial" w:hAnsi="Arial" w:cs="Arial"/>
          <w:b/>
          <w:bCs/>
          <w:lang w:eastAsia="x-none"/>
        </w:rPr>
        <w:t>F</w:t>
      </w:r>
      <w:r>
        <w:rPr>
          <w:rFonts w:ascii="Arial" w:hAnsi="Arial" w:cs="Arial"/>
          <w:lang w:eastAsia="x-none"/>
        </w:rPr>
        <w:t>AIRNESS</w:t>
      </w:r>
    </w:p>
    <w:p w14:paraId="7F840ED6" w14:textId="77777777" w:rsidR="00A76504" w:rsidRPr="00D7321F" w:rsidRDefault="00A76504" w:rsidP="00A76504">
      <w:pPr>
        <w:spacing w:after="0" w:line="240" w:lineRule="auto"/>
        <w:jc w:val="both"/>
        <w:rPr>
          <w:rFonts w:ascii="Arial" w:hAnsi="Arial" w:cs="Arial"/>
          <w:lang w:eastAsia="x-none"/>
        </w:rPr>
      </w:pPr>
      <w:r w:rsidRPr="00D7321F">
        <w:rPr>
          <w:rFonts w:ascii="Arial" w:hAnsi="Arial" w:cs="Arial"/>
          <w:lang w:eastAsia="x-none"/>
        </w:rPr>
        <w:t>We act as role models and have fair and consistent standards. We champion equality, inclusion and respect.</w:t>
      </w:r>
    </w:p>
    <w:p w14:paraId="083A282C" w14:textId="77777777" w:rsidR="00A76504" w:rsidRDefault="00A76504" w:rsidP="00A76504">
      <w:pPr>
        <w:spacing w:after="0" w:line="240" w:lineRule="auto"/>
        <w:jc w:val="both"/>
        <w:rPr>
          <w:rFonts w:ascii="Arial" w:hAnsi="Arial" w:cs="Arial"/>
          <w:b/>
          <w:bCs/>
          <w:lang w:eastAsia="x-none"/>
        </w:rPr>
      </w:pPr>
    </w:p>
    <w:p w14:paraId="3A23E059" w14:textId="77777777" w:rsidR="00A76504" w:rsidRDefault="00A76504" w:rsidP="00A76504">
      <w:pPr>
        <w:spacing w:after="0" w:line="240" w:lineRule="auto"/>
        <w:jc w:val="both"/>
        <w:rPr>
          <w:rFonts w:ascii="Arial" w:hAnsi="Arial" w:cs="Arial"/>
          <w:lang w:eastAsia="x-none"/>
        </w:rPr>
      </w:pPr>
      <w:r w:rsidRPr="00D7321F">
        <w:rPr>
          <w:rFonts w:ascii="Arial" w:hAnsi="Arial" w:cs="Arial"/>
          <w:b/>
          <w:bCs/>
          <w:lang w:eastAsia="x-none"/>
        </w:rPr>
        <w:t>I</w:t>
      </w:r>
      <w:r>
        <w:rPr>
          <w:rFonts w:ascii="Arial" w:hAnsi="Arial" w:cs="Arial"/>
          <w:lang w:eastAsia="x-none"/>
        </w:rPr>
        <w:t>NTEGRITY</w:t>
      </w:r>
    </w:p>
    <w:p w14:paraId="0D62914C" w14:textId="77777777" w:rsidR="00A76504" w:rsidRPr="00D7321F" w:rsidRDefault="00A76504" w:rsidP="00A76504">
      <w:pPr>
        <w:spacing w:after="0" w:line="240" w:lineRule="auto"/>
        <w:jc w:val="both"/>
        <w:rPr>
          <w:rFonts w:ascii="Arial" w:hAnsi="Arial" w:cs="Arial"/>
          <w:lang w:eastAsia="x-none"/>
        </w:rPr>
      </w:pPr>
      <w:r w:rsidRPr="00D7321F">
        <w:rPr>
          <w:rFonts w:ascii="Arial" w:hAnsi="Arial" w:cs="Arial"/>
          <w:lang w:eastAsia="x-none"/>
        </w:rPr>
        <w:t>We communicate openly and we are honest, accountable and ethical.</w:t>
      </w:r>
    </w:p>
    <w:p w14:paraId="196CD7B8" w14:textId="77777777" w:rsidR="00A76504" w:rsidRDefault="00A76504" w:rsidP="00A76504">
      <w:pPr>
        <w:spacing w:after="0" w:line="240" w:lineRule="auto"/>
        <w:jc w:val="both"/>
        <w:rPr>
          <w:rFonts w:ascii="Arial" w:hAnsi="Arial" w:cs="Arial"/>
          <w:b/>
          <w:bCs/>
          <w:lang w:eastAsia="x-none"/>
        </w:rPr>
      </w:pPr>
    </w:p>
    <w:p w14:paraId="7F9C6FC7" w14:textId="77777777" w:rsidR="00A76504" w:rsidRDefault="00A76504" w:rsidP="00A76504">
      <w:pPr>
        <w:spacing w:after="0" w:line="240" w:lineRule="auto"/>
        <w:jc w:val="both"/>
        <w:rPr>
          <w:rFonts w:ascii="Arial" w:hAnsi="Arial" w:cs="Arial"/>
          <w:lang w:eastAsia="x-none"/>
        </w:rPr>
      </w:pPr>
      <w:r w:rsidRPr="00D7321F">
        <w:rPr>
          <w:rFonts w:ascii="Arial" w:hAnsi="Arial" w:cs="Arial"/>
          <w:b/>
          <w:bCs/>
          <w:lang w:eastAsia="x-none"/>
        </w:rPr>
        <w:t>T</w:t>
      </w:r>
      <w:r>
        <w:rPr>
          <w:rFonts w:ascii="Arial" w:hAnsi="Arial" w:cs="Arial"/>
          <w:lang w:eastAsia="x-none"/>
        </w:rPr>
        <w:t>EAMWORK</w:t>
      </w:r>
    </w:p>
    <w:p w14:paraId="2F791F81" w14:textId="77777777" w:rsidR="00A76504" w:rsidRPr="00D7321F" w:rsidRDefault="00A76504" w:rsidP="00A76504">
      <w:pPr>
        <w:spacing w:after="0" w:line="240" w:lineRule="auto"/>
        <w:jc w:val="both"/>
        <w:rPr>
          <w:rFonts w:ascii="Arial" w:hAnsi="Arial" w:cs="Arial"/>
          <w:lang w:eastAsia="x-none"/>
        </w:rPr>
      </w:pPr>
      <w:r w:rsidRPr="00D7321F">
        <w:rPr>
          <w:rFonts w:ascii="Arial" w:hAnsi="Arial" w:cs="Arial"/>
          <w:lang w:eastAsia="x-none"/>
        </w:rPr>
        <w:t>We work together and we support each other.</w:t>
      </w:r>
    </w:p>
    <w:p w14:paraId="54BA553B" w14:textId="77777777" w:rsidR="0099726C" w:rsidRDefault="0099726C" w:rsidP="00D7321F">
      <w:pPr>
        <w:pStyle w:val="Heading3"/>
        <w:spacing w:before="0" w:line="240" w:lineRule="auto"/>
        <w:jc w:val="both"/>
        <w:rPr>
          <w:rFonts w:ascii="Arial" w:hAnsi="Arial" w:cs="Arial"/>
        </w:rPr>
      </w:pPr>
    </w:p>
    <w:p w14:paraId="0B648936" w14:textId="77777777" w:rsidR="000F7FF9" w:rsidRPr="000F7FF9" w:rsidRDefault="000F7FF9" w:rsidP="000F7FF9">
      <w:pPr>
        <w:rPr>
          <w:color w:val="FF0000"/>
          <w:lang w:eastAsia="x-none"/>
        </w:rPr>
      </w:pPr>
    </w:p>
    <w:sectPr w:rsidR="000F7FF9" w:rsidRPr="000F7FF9" w:rsidSect="006855FF">
      <w:headerReference w:type="default" r:id="rId10"/>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334E9" w14:textId="77777777" w:rsidR="00EC64D5" w:rsidRDefault="00EC64D5" w:rsidP="00C43A6A">
      <w:pPr>
        <w:spacing w:after="0" w:line="240" w:lineRule="auto"/>
      </w:pPr>
      <w:r>
        <w:separator/>
      </w:r>
    </w:p>
  </w:endnote>
  <w:endnote w:type="continuationSeparator" w:id="0">
    <w:p w14:paraId="5C06A9CE" w14:textId="77777777" w:rsidR="00EC64D5" w:rsidRDefault="00EC64D5" w:rsidP="00C4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5EE3F" w14:textId="77777777" w:rsidR="00780F71" w:rsidRPr="00E1686A" w:rsidRDefault="00011643" w:rsidP="00912DC6">
    <w:pPr>
      <w:pStyle w:val="Footer"/>
      <w:pBdr>
        <w:top w:val="thinThickSmallGap" w:sz="24" w:space="1" w:color="622423"/>
      </w:pBdr>
      <w:tabs>
        <w:tab w:val="clear" w:pos="4680"/>
      </w:tabs>
      <w:rPr>
        <w:rFonts w:ascii="Arial Narrow" w:hAnsi="Arial Narrow"/>
      </w:rPr>
    </w:pPr>
    <w:r>
      <w:rPr>
        <w:rFonts w:ascii="Arial Narrow" w:hAnsi="Arial Narrow"/>
      </w:rPr>
      <w:t>April</w:t>
    </w:r>
    <w:r w:rsidR="00522201">
      <w:rPr>
        <w:rFonts w:ascii="Arial Narrow" w:hAnsi="Arial Narrow"/>
      </w:rPr>
      <w:t xml:space="preserve"> 202</w:t>
    </w:r>
    <w:r>
      <w:rPr>
        <w:rFonts w:ascii="Arial Narrow" w:hAnsi="Arial Narrow"/>
      </w:rPr>
      <w:t>5</w:t>
    </w:r>
    <w:r w:rsidR="00780F71" w:rsidRPr="00E1686A">
      <w:rPr>
        <w:rFonts w:ascii="Arial Narrow" w:hAnsi="Arial Narrow"/>
      </w:rPr>
      <w:tab/>
      <w:t xml:space="preserve">Page </w:t>
    </w:r>
    <w:r w:rsidR="00780F71" w:rsidRPr="00E1686A">
      <w:rPr>
        <w:rFonts w:ascii="Arial Narrow" w:hAnsi="Arial Narrow"/>
      </w:rPr>
      <w:fldChar w:fldCharType="begin"/>
    </w:r>
    <w:r w:rsidR="00780F71" w:rsidRPr="00E1686A">
      <w:rPr>
        <w:rFonts w:ascii="Arial Narrow" w:hAnsi="Arial Narrow"/>
      </w:rPr>
      <w:instrText xml:space="preserve"> PAGE   \* MERGEFORMAT </w:instrText>
    </w:r>
    <w:r w:rsidR="00780F71" w:rsidRPr="00E1686A">
      <w:rPr>
        <w:rFonts w:ascii="Arial Narrow" w:hAnsi="Arial Narrow"/>
      </w:rPr>
      <w:fldChar w:fldCharType="separate"/>
    </w:r>
    <w:r w:rsidR="00CB78B0">
      <w:rPr>
        <w:rFonts w:ascii="Arial Narrow" w:hAnsi="Arial Narrow"/>
        <w:noProof/>
      </w:rPr>
      <w:t>2</w:t>
    </w:r>
    <w:r w:rsidR="00780F71" w:rsidRPr="00E1686A">
      <w:rPr>
        <w:rFonts w:ascii="Arial Narrow" w:hAnsi="Arial Narrow"/>
      </w:rPr>
      <w:fldChar w:fldCharType="end"/>
    </w:r>
  </w:p>
  <w:p w14:paraId="4091C239" w14:textId="77777777" w:rsidR="00780F71" w:rsidRDefault="0078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41833" w14:textId="77777777" w:rsidR="00EC64D5" w:rsidRDefault="00EC64D5" w:rsidP="00C43A6A">
      <w:pPr>
        <w:spacing w:after="0" w:line="240" w:lineRule="auto"/>
      </w:pPr>
      <w:r>
        <w:separator/>
      </w:r>
    </w:p>
  </w:footnote>
  <w:footnote w:type="continuationSeparator" w:id="0">
    <w:p w14:paraId="190D5E65" w14:textId="77777777" w:rsidR="00EC64D5" w:rsidRDefault="00EC64D5" w:rsidP="00C43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4DBA" w14:textId="77777777" w:rsidR="006855FF" w:rsidRPr="00E226CF" w:rsidRDefault="00A32537" w:rsidP="00E226CF">
    <w:pPr>
      <w:pStyle w:val="IntenseQuote"/>
      <w:ind w:left="-142"/>
      <w:rPr>
        <w:rFonts w:ascii="Arial" w:hAnsi="Arial" w:cs="Arial"/>
        <w:sz w:val="44"/>
        <w:szCs w:val="44"/>
      </w:rPr>
    </w:pPr>
    <w:r>
      <w:rPr>
        <w:noProof/>
        <w:sz w:val="44"/>
        <w:szCs w:val="44"/>
        <w:lang w:eastAsia="en-GB"/>
      </w:rPr>
      <w:drawing>
        <wp:inline distT="0" distB="0" distL="0" distR="0" wp14:anchorId="0E3D3355" wp14:editId="5CE6FD7F">
          <wp:extent cx="800100" cy="995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95045"/>
                  </a:xfrm>
                  <a:prstGeom prst="rect">
                    <a:avLst/>
                  </a:prstGeom>
                  <a:noFill/>
                </pic:spPr>
              </pic:pic>
            </a:graphicData>
          </a:graphic>
        </wp:inline>
      </w:drawing>
    </w:r>
    <w:r w:rsidR="00780F71" w:rsidRPr="00937769">
      <w:rPr>
        <w:rFonts w:ascii="Arial" w:hAnsi="Arial" w:cs="Arial"/>
        <w:sz w:val="44"/>
        <w:szCs w:val="44"/>
      </w:rPr>
      <w:t>JOB PROFILE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476BA" w14:textId="77777777" w:rsidR="00780F71" w:rsidRPr="00311A29" w:rsidRDefault="00A32537" w:rsidP="006855FF">
    <w:pPr>
      <w:pStyle w:val="IntenseQuote"/>
      <w:ind w:left="0"/>
      <w:rPr>
        <w:sz w:val="44"/>
        <w:szCs w:val="44"/>
      </w:rPr>
    </w:pPr>
    <w:r>
      <w:rPr>
        <w:noProof/>
        <w:sz w:val="44"/>
        <w:szCs w:val="44"/>
        <w:lang w:eastAsia="en-GB"/>
      </w:rPr>
      <w:drawing>
        <wp:inline distT="0" distB="0" distL="0" distR="0" wp14:anchorId="2497E521" wp14:editId="723DDD5B">
          <wp:extent cx="800100" cy="995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95045"/>
                  </a:xfrm>
                  <a:prstGeom prst="rect">
                    <a:avLst/>
                  </a:prstGeom>
                  <a:noFill/>
                </pic:spPr>
              </pic:pic>
            </a:graphicData>
          </a:graphic>
        </wp:inline>
      </w:drawing>
    </w:r>
    <w:r w:rsidR="00780F71" w:rsidRPr="00311A29">
      <w:rPr>
        <w:sz w:val="44"/>
        <w:szCs w:val="44"/>
      </w:rPr>
      <w:t>PERSON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4D1E"/>
    <w:multiLevelType w:val="hybridMultilevel"/>
    <w:tmpl w:val="6F32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3923"/>
    <w:multiLevelType w:val="hybridMultilevel"/>
    <w:tmpl w:val="4FAC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652DC"/>
    <w:multiLevelType w:val="hybridMultilevel"/>
    <w:tmpl w:val="FE80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F27C4"/>
    <w:multiLevelType w:val="hybridMultilevel"/>
    <w:tmpl w:val="8BAE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40C52"/>
    <w:multiLevelType w:val="hybridMultilevel"/>
    <w:tmpl w:val="91D8A6D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B403F"/>
    <w:multiLevelType w:val="hybridMultilevel"/>
    <w:tmpl w:val="F2E49A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F459D"/>
    <w:multiLevelType w:val="hybridMultilevel"/>
    <w:tmpl w:val="C28E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44B9D"/>
    <w:multiLevelType w:val="hybridMultilevel"/>
    <w:tmpl w:val="8C86924C"/>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94E50"/>
    <w:multiLevelType w:val="hybridMultilevel"/>
    <w:tmpl w:val="5A04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C6983"/>
    <w:multiLevelType w:val="hybridMultilevel"/>
    <w:tmpl w:val="1F266B28"/>
    <w:lvl w:ilvl="0" w:tplc="C0506FA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12CE4"/>
    <w:multiLevelType w:val="hybridMultilevel"/>
    <w:tmpl w:val="3BCC8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A76C7A"/>
    <w:multiLevelType w:val="multilevel"/>
    <w:tmpl w:val="8088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F4D87"/>
    <w:multiLevelType w:val="hybridMultilevel"/>
    <w:tmpl w:val="16D08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34FEF"/>
    <w:multiLevelType w:val="multilevel"/>
    <w:tmpl w:val="AC3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C0588"/>
    <w:multiLevelType w:val="hybridMultilevel"/>
    <w:tmpl w:val="AC54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1024A"/>
    <w:multiLevelType w:val="hybridMultilevel"/>
    <w:tmpl w:val="F12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B0D4D"/>
    <w:multiLevelType w:val="hybridMultilevel"/>
    <w:tmpl w:val="CBF88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F24D17"/>
    <w:multiLevelType w:val="hybridMultilevel"/>
    <w:tmpl w:val="298E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567A5"/>
    <w:multiLevelType w:val="hybridMultilevel"/>
    <w:tmpl w:val="0A9EA8E4"/>
    <w:lvl w:ilvl="0" w:tplc="5084549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774E03"/>
    <w:multiLevelType w:val="hybridMultilevel"/>
    <w:tmpl w:val="1ECCD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27681D"/>
    <w:multiLevelType w:val="hybridMultilevel"/>
    <w:tmpl w:val="B910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86EE5"/>
    <w:multiLevelType w:val="hybridMultilevel"/>
    <w:tmpl w:val="37C6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F12B3"/>
    <w:multiLevelType w:val="hybridMultilevel"/>
    <w:tmpl w:val="213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7D3F04"/>
    <w:multiLevelType w:val="hybridMultilevel"/>
    <w:tmpl w:val="D4BC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7"/>
  </w:num>
  <w:num w:numId="5">
    <w:abstractNumId w:val="9"/>
  </w:num>
  <w:num w:numId="6">
    <w:abstractNumId w:val="8"/>
  </w:num>
  <w:num w:numId="7">
    <w:abstractNumId w:val="21"/>
  </w:num>
  <w:num w:numId="8">
    <w:abstractNumId w:val="14"/>
  </w:num>
  <w:num w:numId="9">
    <w:abstractNumId w:val="6"/>
  </w:num>
  <w:num w:numId="10">
    <w:abstractNumId w:val="19"/>
  </w:num>
  <w:num w:numId="11">
    <w:abstractNumId w:val="23"/>
  </w:num>
  <w:num w:numId="12">
    <w:abstractNumId w:val="12"/>
  </w:num>
  <w:num w:numId="13">
    <w:abstractNumId w:val="3"/>
  </w:num>
  <w:num w:numId="14">
    <w:abstractNumId w:val="24"/>
  </w:num>
  <w:num w:numId="15">
    <w:abstractNumId w:val="7"/>
  </w:num>
  <w:num w:numId="16">
    <w:abstractNumId w:val="13"/>
  </w:num>
  <w:num w:numId="17">
    <w:abstractNumId w:val="11"/>
  </w:num>
  <w:num w:numId="18">
    <w:abstractNumId w:val="22"/>
  </w:num>
  <w:num w:numId="19">
    <w:abstractNumId w:val="10"/>
  </w:num>
  <w:num w:numId="20">
    <w:abstractNumId w:val="20"/>
  </w:num>
  <w:num w:numId="21">
    <w:abstractNumId w:val="18"/>
  </w:num>
  <w:num w:numId="22">
    <w:abstractNumId w:val="0"/>
  </w:num>
  <w:num w:numId="23">
    <w:abstractNumId w:val="16"/>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6A"/>
    <w:rsid w:val="000006AE"/>
    <w:rsid w:val="00001E69"/>
    <w:rsid w:val="00011643"/>
    <w:rsid w:val="000211CA"/>
    <w:rsid w:val="00046C5E"/>
    <w:rsid w:val="0007489A"/>
    <w:rsid w:val="000A2DA5"/>
    <w:rsid w:val="000A459E"/>
    <w:rsid w:val="000B002F"/>
    <w:rsid w:val="000B1940"/>
    <w:rsid w:val="000C124E"/>
    <w:rsid w:val="000D0B10"/>
    <w:rsid w:val="000E007D"/>
    <w:rsid w:val="000F7FF9"/>
    <w:rsid w:val="0010367E"/>
    <w:rsid w:val="00104FED"/>
    <w:rsid w:val="00106B68"/>
    <w:rsid w:val="00126590"/>
    <w:rsid w:val="00126BFF"/>
    <w:rsid w:val="0013527D"/>
    <w:rsid w:val="0013594C"/>
    <w:rsid w:val="00140999"/>
    <w:rsid w:val="0014458E"/>
    <w:rsid w:val="0014770D"/>
    <w:rsid w:val="00161EE0"/>
    <w:rsid w:val="00167070"/>
    <w:rsid w:val="00177A68"/>
    <w:rsid w:val="00180403"/>
    <w:rsid w:val="00181EF5"/>
    <w:rsid w:val="00182F23"/>
    <w:rsid w:val="001902C3"/>
    <w:rsid w:val="00191981"/>
    <w:rsid w:val="001C35B5"/>
    <w:rsid w:val="001C544C"/>
    <w:rsid w:val="001D6599"/>
    <w:rsid w:val="001E60C9"/>
    <w:rsid w:val="001F1A02"/>
    <w:rsid w:val="001F662F"/>
    <w:rsid w:val="00203FE6"/>
    <w:rsid w:val="0020764F"/>
    <w:rsid w:val="002251F0"/>
    <w:rsid w:val="0023498E"/>
    <w:rsid w:val="00255F1E"/>
    <w:rsid w:val="002629BB"/>
    <w:rsid w:val="00265CE2"/>
    <w:rsid w:val="00266361"/>
    <w:rsid w:val="00276CB0"/>
    <w:rsid w:val="00280EC5"/>
    <w:rsid w:val="00286C83"/>
    <w:rsid w:val="002B5266"/>
    <w:rsid w:val="002C6550"/>
    <w:rsid w:val="002D3EC0"/>
    <w:rsid w:val="002D6542"/>
    <w:rsid w:val="00311A29"/>
    <w:rsid w:val="003132ED"/>
    <w:rsid w:val="00323B91"/>
    <w:rsid w:val="003273DD"/>
    <w:rsid w:val="0032796F"/>
    <w:rsid w:val="00331815"/>
    <w:rsid w:val="00347A00"/>
    <w:rsid w:val="00353594"/>
    <w:rsid w:val="0036494D"/>
    <w:rsid w:val="00364DCA"/>
    <w:rsid w:val="00366DEA"/>
    <w:rsid w:val="00366E40"/>
    <w:rsid w:val="003765A3"/>
    <w:rsid w:val="0038148E"/>
    <w:rsid w:val="00395BF4"/>
    <w:rsid w:val="003C12CE"/>
    <w:rsid w:val="003D1CE9"/>
    <w:rsid w:val="003E557F"/>
    <w:rsid w:val="003E6BB4"/>
    <w:rsid w:val="00410610"/>
    <w:rsid w:val="0042300A"/>
    <w:rsid w:val="00423418"/>
    <w:rsid w:val="00423EC8"/>
    <w:rsid w:val="004258A4"/>
    <w:rsid w:val="004424EB"/>
    <w:rsid w:val="00451118"/>
    <w:rsid w:val="00454A0E"/>
    <w:rsid w:val="00460C9D"/>
    <w:rsid w:val="004619FF"/>
    <w:rsid w:val="004643F6"/>
    <w:rsid w:val="00472303"/>
    <w:rsid w:val="004967AD"/>
    <w:rsid w:val="004B29FD"/>
    <w:rsid w:val="004D6AFB"/>
    <w:rsid w:val="004E25DC"/>
    <w:rsid w:val="004F47F0"/>
    <w:rsid w:val="004F4C5A"/>
    <w:rsid w:val="00504386"/>
    <w:rsid w:val="00522201"/>
    <w:rsid w:val="00550DA4"/>
    <w:rsid w:val="00551AA7"/>
    <w:rsid w:val="00561449"/>
    <w:rsid w:val="005767E9"/>
    <w:rsid w:val="00590FFA"/>
    <w:rsid w:val="005E5FA7"/>
    <w:rsid w:val="005F5319"/>
    <w:rsid w:val="005F6E9F"/>
    <w:rsid w:val="006165A7"/>
    <w:rsid w:val="006314EA"/>
    <w:rsid w:val="00647351"/>
    <w:rsid w:val="00651865"/>
    <w:rsid w:val="00652793"/>
    <w:rsid w:val="0065512A"/>
    <w:rsid w:val="00665228"/>
    <w:rsid w:val="00675C34"/>
    <w:rsid w:val="00682D19"/>
    <w:rsid w:val="006855FF"/>
    <w:rsid w:val="00692A4D"/>
    <w:rsid w:val="006B38B3"/>
    <w:rsid w:val="006B56A1"/>
    <w:rsid w:val="006B780E"/>
    <w:rsid w:val="006D308F"/>
    <w:rsid w:val="006E17AA"/>
    <w:rsid w:val="006E2E9B"/>
    <w:rsid w:val="006F20AF"/>
    <w:rsid w:val="00713F37"/>
    <w:rsid w:val="00722E77"/>
    <w:rsid w:val="00726557"/>
    <w:rsid w:val="00733B2E"/>
    <w:rsid w:val="00741968"/>
    <w:rsid w:val="00743624"/>
    <w:rsid w:val="00765A1B"/>
    <w:rsid w:val="00770771"/>
    <w:rsid w:val="00780F71"/>
    <w:rsid w:val="0078754C"/>
    <w:rsid w:val="00791022"/>
    <w:rsid w:val="0079501B"/>
    <w:rsid w:val="007A1550"/>
    <w:rsid w:val="007A1A61"/>
    <w:rsid w:val="007B4BEA"/>
    <w:rsid w:val="007D22CC"/>
    <w:rsid w:val="007D6504"/>
    <w:rsid w:val="007E197B"/>
    <w:rsid w:val="007F6185"/>
    <w:rsid w:val="0080471E"/>
    <w:rsid w:val="008049AB"/>
    <w:rsid w:val="00815C68"/>
    <w:rsid w:val="0083527E"/>
    <w:rsid w:val="00836FA6"/>
    <w:rsid w:val="00855402"/>
    <w:rsid w:val="008A7A41"/>
    <w:rsid w:val="008C38E0"/>
    <w:rsid w:val="008E1F58"/>
    <w:rsid w:val="008E6079"/>
    <w:rsid w:val="008E6140"/>
    <w:rsid w:val="008F6CC8"/>
    <w:rsid w:val="009036A6"/>
    <w:rsid w:val="0090543B"/>
    <w:rsid w:val="00912DC6"/>
    <w:rsid w:val="00913EDD"/>
    <w:rsid w:val="00922739"/>
    <w:rsid w:val="0092437B"/>
    <w:rsid w:val="0093336E"/>
    <w:rsid w:val="00937769"/>
    <w:rsid w:val="00944AA0"/>
    <w:rsid w:val="00970150"/>
    <w:rsid w:val="009775B2"/>
    <w:rsid w:val="00981FBC"/>
    <w:rsid w:val="009850BE"/>
    <w:rsid w:val="0099726C"/>
    <w:rsid w:val="009A529E"/>
    <w:rsid w:val="009B142E"/>
    <w:rsid w:val="009B2D0A"/>
    <w:rsid w:val="009C1289"/>
    <w:rsid w:val="009E3F74"/>
    <w:rsid w:val="00A01C5E"/>
    <w:rsid w:val="00A0579E"/>
    <w:rsid w:val="00A13D9D"/>
    <w:rsid w:val="00A2759E"/>
    <w:rsid w:val="00A32537"/>
    <w:rsid w:val="00A357C0"/>
    <w:rsid w:val="00A35CEC"/>
    <w:rsid w:val="00A71803"/>
    <w:rsid w:val="00A740AE"/>
    <w:rsid w:val="00A76504"/>
    <w:rsid w:val="00A971CE"/>
    <w:rsid w:val="00AB3C62"/>
    <w:rsid w:val="00AB7B96"/>
    <w:rsid w:val="00AC628F"/>
    <w:rsid w:val="00AE3DB7"/>
    <w:rsid w:val="00AF1EE4"/>
    <w:rsid w:val="00AF34C4"/>
    <w:rsid w:val="00AF7AAA"/>
    <w:rsid w:val="00B0519C"/>
    <w:rsid w:val="00B10392"/>
    <w:rsid w:val="00B16CE3"/>
    <w:rsid w:val="00B371FB"/>
    <w:rsid w:val="00B40CCC"/>
    <w:rsid w:val="00B4274E"/>
    <w:rsid w:val="00B45FC1"/>
    <w:rsid w:val="00B4646B"/>
    <w:rsid w:val="00B50349"/>
    <w:rsid w:val="00B61D5F"/>
    <w:rsid w:val="00B62608"/>
    <w:rsid w:val="00B6628D"/>
    <w:rsid w:val="00B75A72"/>
    <w:rsid w:val="00B9118F"/>
    <w:rsid w:val="00B9323A"/>
    <w:rsid w:val="00BA03DB"/>
    <w:rsid w:val="00BB4AD4"/>
    <w:rsid w:val="00BD3C12"/>
    <w:rsid w:val="00BD5734"/>
    <w:rsid w:val="00BD76A6"/>
    <w:rsid w:val="00BE5266"/>
    <w:rsid w:val="00BF2120"/>
    <w:rsid w:val="00BF58C5"/>
    <w:rsid w:val="00C03260"/>
    <w:rsid w:val="00C13763"/>
    <w:rsid w:val="00C2255B"/>
    <w:rsid w:val="00C27844"/>
    <w:rsid w:val="00C32134"/>
    <w:rsid w:val="00C43A6A"/>
    <w:rsid w:val="00C568F0"/>
    <w:rsid w:val="00C65FEB"/>
    <w:rsid w:val="00C6618A"/>
    <w:rsid w:val="00C74693"/>
    <w:rsid w:val="00C75556"/>
    <w:rsid w:val="00CB5C70"/>
    <w:rsid w:val="00CB78B0"/>
    <w:rsid w:val="00CC4530"/>
    <w:rsid w:val="00CC7C71"/>
    <w:rsid w:val="00CF1D8F"/>
    <w:rsid w:val="00CF2432"/>
    <w:rsid w:val="00CF2A64"/>
    <w:rsid w:val="00D03756"/>
    <w:rsid w:val="00D052E1"/>
    <w:rsid w:val="00D05F79"/>
    <w:rsid w:val="00D14FBF"/>
    <w:rsid w:val="00D37AD7"/>
    <w:rsid w:val="00D55D96"/>
    <w:rsid w:val="00D56DAF"/>
    <w:rsid w:val="00D7321F"/>
    <w:rsid w:val="00D9004F"/>
    <w:rsid w:val="00D95EFF"/>
    <w:rsid w:val="00DA79B7"/>
    <w:rsid w:val="00DB3F83"/>
    <w:rsid w:val="00DB4BA9"/>
    <w:rsid w:val="00DC044A"/>
    <w:rsid w:val="00DF1F73"/>
    <w:rsid w:val="00DF369E"/>
    <w:rsid w:val="00E13E26"/>
    <w:rsid w:val="00E1686A"/>
    <w:rsid w:val="00E226CF"/>
    <w:rsid w:val="00E25FFA"/>
    <w:rsid w:val="00E278C2"/>
    <w:rsid w:val="00E3624A"/>
    <w:rsid w:val="00E37CCD"/>
    <w:rsid w:val="00E62AC1"/>
    <w:rsid w:val="00E67493"/>
    <w:rsid w:val="00E676E6"/>
    <w:rsid w:val="00E85C2B"/>
    <w:rsid w:val="00E937D5"/>
    <w:rsid w:val="00E944DB"/>
    <w:rsid w:val="00E97002"/>
    <w:rsid w:val="00EA11C7"/>
    <w:rsid w:val="00EA64D8"/>
    <w:rsid w:val="00EB3894"/>
    <w:rsid w:val="00EC2E04"/>
    <w:rsid w:val="00EC64D5"/>
    <w:rsid w:val="00F13BA1"/>
    <w:rsid w:val="00F16F93"/>
    <w:rsid w:val="00F22A9E"/>
    <w:rsid w:val="00F376E6"/>
    <w:rsid w:val="00F77F88"/>
    <w:rsid w:val="00F851FA"/>
    <w:rsid w:val="00FA3DEA"/>
    <w:rsid w:val="00FC6E3C"/>
    <w:rsid w:val="00FD6271"/>
    <w:rsid w:val="00FE6D21"/>
    <w:rsid w:val="00FF3990"/>
    <w:rsid w:val="00FF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CED966"/>
  <w15:chartTrackingRefBased/>
  <w15:docId w15:val="{E8693CC6-E5CF-446B-A008-618E8FD6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610"/>
    <w:pPr>
      <w:spacing w:after="200" w:line="276" w:lineRule="auto"/>
    </w:pPr>
    <w:rPr>
      <w:sz w:val="22"/>
      <w:szCs w:val="22"/>
      <w:lang w:eastAsia="en-US"/>
    </w:rPr>
  </w:style>
  <w:style w:type="paragraph" w:styleId="Heading1">
    <w:name w:val="heading 1"/>
    <w:basedOn w:val="Normal"/>
    <w:next w:val="Normal"/>
    <w:link w:val="Heading1Char"/>
    <w:uiPriority w:val="9"/>
    <w:qFormat/>
    <w:rsid w:val="00C43A6A"/>
    <w:pPr>
      <w:keepNext/>
      <w:keepLines/>
      <w:spacing w:before="480" w:after="0"/>
      <w:outlineLvl w:val="0"/>
    </w:pPr>
    <w:rPr>
      <w:rFonts w:ascii="Cambria" w:eastAsia="Times New Roman" w:hAnsi="Cambria"/>
      <w:b/>
      <w:bCs/>
      <w:color w:val="365F91"/>
      <w:sz w:val="28"/>
      <w:szCs w:val="28"/>
      <w:lang w:eastAsia="x-none"/>
    </w:rPr>
  </w:style>
  <w:style w:type="paragraph" w:styleId="Heading2">
    <w:name w:val="heading 2"/>
    <w:basedOn w:val="Normal"/>
    <w:next w:val="Normal"/>
    <w:link w:val="Heading2Char"/>
    <w:uiPriority w:val="9"/>
    <w:unhideWhenUsed/>
    <w:qFormat/>
    <w:rsid w:val="00C43A6A"/>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next w:val="Normal"/>
    <w:link w:val="Heading3Char"/>
    <w:uiPriority w:val="9"/>
    <w:unhideWhenUsed/>
    <w:qFormat/>
    <w:rsid w:val="00C43A6A"/>
    <w:pPr>
      <w:keepNext/>
      <w:keepLines/>
      <w:spacing w:before="200" w:after="0"/>
      <w:outlineLvl w:val="2"/>
    </w:pPr>
    <w:rPr>
      <w:rFonts w:ascii="Cambria" w:eastAsia="Times New Roman" w:hAnsi="Cambria"/>
      <w:b/>
      <w:bCs/>
      <w:color w:val="4F81BD"/>
      <w:sz w:val="20"/>
      <w:szCs w:val="20"/>
      <w:lang w:eastAsia="x-none"/>
    </w:rPr>
  </w:style>
  <w:style w:type="paragraph" w:styleId="Heading4">
    <w:name w:val="heading 4"/>
    <w:basedOn w:val="Normal"/>
    <w:next w:val="Normal"/>
    <w:link w:val="Heading4Char"/>
    <w:uiPriority w:val="9"/>
    <w:unhideWhenUsed/>
    <w:qFormat/>
    <w:rsid w:val="00C43A6A"/>
    <w:pPr>
      <w:keepNext/>
      <w:keepLines/>
      <w:spacing w:before="200" w:after="0"/>
      <w:outlineLvl w:val="3"/>
    </w:pPr>
    <w:rPr>
      <w:rFonts w:ascii="Cambria" w:eastAsia="Times New Roman" w:hAnsi="Cambria"/>
      <w:b/>
      <w:bCs/>
      <w:i/>
      <w:iCs/>
      <w:color w:val="4F81BD"/>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3A6A"/>
    <w:rPr>
      <w:rFonts w:ascii="Cambria" w:eastAsia="Times New Roman" w:hAnsi="Cambria" w:cs="Times New Roman"/>
      <w:b/>
      <w:bCs/>
      <w:color w:val="365F91"/>
      <w:sz w:val="28"/>
      <w:szCs w:val="28"/>
      <w:lang w:val="en-GB"/>
    </w:rPr>
  </w:style>
  <w:style w:type="character" w:customStyle="1" w:styleId="Heading2Char">
    <w:name w:val="Heading 2 Char"/>
    <w:link w:val="Heading2"/>
    <w:uiPriority w:val="9"/>
    <w:rsid w:val="00C43A6A"/>
    <w:rPr>
      <w:rFonts w:ascii="Cambria" w:eastAsia="Times New Roman" w:hAnsi="Cambria" w:cs="Times New Roman"/>
      <w:b/>
      <w:bCs/>
      <w:color w:val="4F81BD"/>
      <w:sz w:val="26"/>
      <w:szCs w:val="26"/>
      <w:lang w:val="en-GB"/>
    </w:rPr>
  </w:style>
  <w:style w:type="character" w:customStyle="1" w:styleId="Heading3Char">
    <w:name w:val="Heading 3 Char"/>
    <w:link w:val="Heading3"/>
    <w:uiPriority w:val="9"/>
    <w:rsid w:val="00C43A6A"/>
    <w:rPr>
      <w:rFonts w:ascii="Cambria" w:eastAsia="Times New Roman" w:hAnsi="Cambria" w:cs="Times New Roman"/>
      <w:b/>
      <w:bCs/>
      <w:color w:val="4F81BD"/>
      <w:lang w:val="en-GB"/>
    </w:rPr>
  </w:style>
  <w:style w:type="character" w:customStyle="1" w:styleId="Heading4Char">
    <w:name w:val="Heading 4 Char"/>
    <w:link w:val="Heading4"/>
    <w:uiPriority w:val="9"/>
    <w:rsid w:val="00C43A6A"/>
    <w:rPr>
      <w:rFonts w:ascii="Cambria" w:eastAsia="Times New Roman" w:hAnsi="Cambria" w:cs="Times New Roman"/>
      <w:b/>
      <w:bCs/>
      <w:i/>
      <w:iCs/>
      <w:color w:val="4F81BD"/>
      <w:lang w:val="en-GB"/>
    </w:rPr>
  </w:style>
  <w:style w:type="paragraph" w:styleId="NoSpacing">
    <w:name w:val="No Spacing"/>
    <w:uiPriority w:val="1"/>
    <w:qFormat/>
    <w:rsid w:val="00C43A6A"/>
    <w:rPr>
      <w:sz w:val="22"/>
      <w:szCs w:val="22"/>
      <w:lang w:eastAsia="en-US"/>
    </w:rPr>
  </w:style>
  <w:style w:type="character" w:styleId="IntenseReference">
    <w:name w:val="Intense Reference"/>
    <w:uiPriority w:val="32"/>
    <w:qFormat/>
    <w:rsid w:val="00C43A6A"/>
    <w:rPr>
      <w:b/>
      <w:bCs/>
      <w:smallCaps/>
      <w:color w:val="C0504D"/>
      <w:spacing w:val="5"/>
      <w:u w:val="single"/>
    </w:rPr>
  </w:style>
  <w:style w:type="paragraph" w:styleId="IntenseQuote">
    <w:name w:val="Intense Quote"/>
    <w:basedOn w:val="Normal"/>
    <w:next w:val="Normal"/>
    <w:link w:val="IntenseQuoteChar"/>
    <w:uiPriority w:val="30"/>
    <w:qFormat/>
    <w:rsid w:val="00C43A6A"/>
    <w:pPr>
      <w:pBdr>
        <w:bottom w:val="single" w:sz="4" w:space="4" w:color="4F81BD"/>
      </w:pBdr>
      <w:spacing w:before="200" w:after="280"/>
      <w:ind w:left="936" w:right="936"/>
    </w:pPr>
    <w:rPr>
      <w:b/>
      <w:bCs/>
      <w:i/>
      <w:iCs/>
      <w:color w:val="4F81BD"/>
      <w:sz w:val="20"/>
      <w:szCs w:val="20"/>
      <w:lang w:eastAsia="x-none"/>
    </w:rPr>
  </w:style>
  <w:style w:type="character" w:customStyle="1" w:styleId="IntenseQuoteChar">
    <w:name w:val="Intense Quote Char"/>
    <w:link w:val="IntenseQuote"/>
    <w:uiPriority w:val="30"/>
    <w:rsid w:val="00C43A6A"/>
    <w:rPr>
      <w:b/>
      <w:bCs/>
      <w:i/>
      <w:iCs/>
      <w:color w:val="4F81BD"/>
      <w:lang w:val="en-GB"/>
    </w:rPr>
  </w:style>
  <w:style w:type="character" w:styleId="BookTitle">
    <w:name w:val="Book Title"/>
    <w:uiPriority w:val="33"/>
    <w:qFormat/>
    <w:rsid w:val="00C43A6A"/>
    <w:rPr>
      <w:b/>
      <w:bCs/>
      <w:smallCaps/>
      <w:spacing w:val="5"/>
    </w:rPr>
  </w:style>
  <w:style w:type="table" w:styleId="TableGrid">
    <w:name w:val="Table Grid"/>
    <w:basedOn w:val="TableNormal"/>
    <w:uiPriority w:val="59"/>
    <w:rsid w:val="00C43A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6A"/>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C43A6A"/>
    <w:rPr>
      <w:lang w:val="en-GB"/>
    </w:rPr>
  </w:style>
  <w:style w:type="paragraph" w:styleId="Footer">
    <w:name w:val="footer"/>
    <w:basedOn w:val="Normal"/>
    <w:link w:val="FooterChar"/>
    <w:uiPriority w:val="99"/>
    <w:unhideWhenUsed/>
    <w:rsid w:val="00C43A6A"/>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C43A6A"/>
    <w:rPr>
      <w:lang w:val="en-GB"/>
    </w:rPr>
  </w:style>
  <w:style w:type="paragraph" w:styleId="BalloonText">
    <w:name w:val="Balloon Text"/>
    <w:basedOn w:val="Normal"/>
    <w:link w:val="BalloonTextChar"/>
    <w:uiPriority w:val="99"/>
    <w:semiHidden/>
    <w:unhideWhenUsed/>
    <w:rsid w:val="00C43A6A"/>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C43A6A"/>
    <w:rPr>
      <w:rFonts w:ascii="Tahoma" w:hAnsi="Tahoma" w:cs="Tahoma"/>
      <w:sz w:val="16"/>
      <w:szCs w:val="16"/>
      <w:lang w:val="en-GB"/>
    </w:rPr>
  </w:style>
  <w:style w:type="paragraph" w:styleId="Subtitle">
    <w:name w:val="Subtitle"/>
    <w:basedOn w:val="Normal"/>
    <w:next w:val="Normal"/>
    <w:link w:val="SubtitleChar"/>
    <w:uiPriority w:val="11"/>
    <w:qFormat/>
    <w:rsid w:val="00C43A6A"/>
    <w:pPr>
      <w:numPr>
        <w:ilvl w:val="1"/>
      </w:numPr>
    </w:pPr>
    <w:rPr>
      <w:rFonts w:ascii="Cambria" w:eastAsia="Times New Roman" w:hAnsi="Cambria"/>
      <w:i/>
      <w:iCs/>
      <w:color w:val="4F81BD"/>
      <w:spacing w:val="15"/>
      <w:sz w:val="24"/>
      <w:szCs w:val="24"/>
      <w:lang w:eastAsia="x-none"/>
    </w:rPr>
  </w:style>
  <w:style w:type="character" w:customStyle="1" w:styleId="SubtitleChar">
    <w:name w:val="Subtitle Char"/>
    <w:link w:val="Subtitle"/>
    <w:uiPriority w:val="11"/>
    <w:rsid w:val="00C43A6A"/>
    <w:rPr>
      <w:rFonts w:ascii="Cambria" w:eastAsia="Times New Roman" w:hAnsi="Cambria" w:cs="Times New Roman"/>
      <w:i/>
      <w:iCs/>
      <w:color w:val="4F81BD"/>
      <w:spacing w:val="15"/>
      <w:sz w:val="24"/>
      <w:szCs w:val="24"/>
      <w:lang w:val="en-GB"/>
    </w:rPr>
  </w:style>
  <w:style w:type="table" w:styleId="LightList">
    <w:name w:val="Light List"/>
    <w:basedOn w:val="TableNormal"/>
    <w:uiPriority w:val="61"/>
    <w:rsid w:val="00AB7B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14770D"/>
    <w:pPr>
      <w:ind w:left="720"/>
    </w:pPr>
  </w:style>
  <w:style w:type="paragraph" w:customStyle="1" w:styleId="Default">
    <w:name w:val="Default"/>
    <w:rsid w:val="006E17AA"/>
    <w:pPr>
      <w:autoSpaceDE w:val="0"/>
      <w:autoSpaceDN w:val="0"/>
      <w:adjustRightInd w:val="0"/>
    </w:pPr>
    <w:rPr>
      <w:rFonts w:cs="Calibri"/>
      <w:color w:val="000000"/>
      <w:sz w:val="24"/>
      <w:szCs w:val="24"/>
      <w:lang w:eastAsia="en-US"/>
    </w:rPr>
  </w:style>
  <w:style w:type="character" w:styleId="CommentReference">
    <w:name w:val="annotation reference"/>
    <w:uiPriority w:val="99"/>
    <w:semiHidden/>
    <w:unhideWhenUsed/>
    <w:rsid w:val="00CB5C70"/>
    <w:rPr>
      <w:sz w:val="16"/>
      <w:szCs w:val="16"/>
    </w:rPr>
  </w:style>
  <w:style w:type="paragraph" w:styleId="CommentText">
    <w:name w:val="annotation text"/>
    <w:basedOn w:val="Normal"/>
    <w:link w:val="CommentTextChar"/>
    <w:uiPriority w:val="99"/>
    <w:semiHidden/>
    <w:unhideWhenUsed/>
    <w:rsid w:val="00CB5C70"/>
    <w:rPr>
      <w:sz w:val="20"/>
      <w:szCs w:val="20"/>
      <w:lang w:val="x-none"/>
    </w:rPr>
  </w:style>
  <w:style w:type="character" w:customStyle="1" w:styleId="CommentTextChar">
    <w:name w:val="Comment Text Char"/>
    <w:link w:val="CommentText"/>
    <w:uiPriority w:val="99"/>
    <w:semiHidden/>
    <w:rsid w:val="00CB5C70"/>
    <w:rPr>
      <w:lang w:eastAsia="en-US"/>
    </w:rPr>
  </w:style>
  <w:style w:type="paragraph" w:styleId="CommentSubject">
    <w:name w:val="annotation subject"/>
    <w:basedOn w:val="CommentText"/>
    <w:next w:val="CommentText"/>
    <w:link w:val="CommentSubjectChar"/>
    <w:uiPriority w:val="99"/>
    <w:semiHidden/>
    <w:unhideWhenUsed/>
    <w:rsid w:val="00CB5C70"/>
    <w:rPr>
      <w:b/>
      <w:bCs/>
    </w:rPr>
  </w:style>
  <w:style w:type="character" w:customStyle="1" w:styleId="CommentSubjectChar">
    <w:name w:val="Comment Subject Char"/>
    <w:link w:val="CommentSubject"/>
    <w:uiPriority w:val="99"/>
    <w:semiHidden/>
    <w:rsid w:val="00CB5C70"/>
    <w:rPr>
      <w:b/>
      <w:bCs/>
      <w:lang w:eastAsia="en-US"/>
    </w:rPr>
  </w:style>
  <w:style w:type="paragraph" w:customStyle="1" w:styleId="nodesummary">
    <w:name w:val="nodesummary"/>
    <w:basedOn w:val="Normal"/>
    <w:rsid w:val="008049AB"/>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semiHidden/>
    <w:unhideWhenUsed/>
    <w:rsid w:val="008049AB"/>
    <w:rPr>
      <w:color w:val="0000FF"/>
      <w:u w:val="single"/>
    </w:rPr>
  </w:style>
  <w:style w:type="paragraph" w:styleId="NormalWeb">
    <w:name w:val="Normal (Web)"/>
    <w:basedOn w:val="Normal"/>
    <w:uiPriority w:val="99"/>
    <w:semiHidden/>
    <w:unhideWhenUsed/>
    <w:rsid w:val="008049A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lement-invisible">
    <w:name w:val="element-invisible"/>
    <w:rsid w:val="008049AB"/>
  </w:style>
  <w:style w:type="paragraph" w:styleId="BodyTextIndent">
    <w:name w:val="Body Text Indent"/>
    <w:basedOn w:val="Normal"/>
    <w:link w:val="BodyTextIndentChar"/>
    <w:uiPriority w:val="99"/>
    <w:unhideWhenUsed/>
    <w:rsid w:val="00E3624A"/>
    <w:pPr>
      <w:spacing w:after="120" w:line="259" w:lineRule="auto"/>
      <w:ind w:left="283"/>
    </w:pPr>
  </w:style>
  <w:style w:type="character" w:customStyle="1" w:styleId="BodyTextIndentChar">
    <w:name w:val="Body Text Indent Char"/>
    <w:basedOn w:val="DefaultParagraphFont"/>
    <w:link w:val="BodyTextIndent"/>
    <w:uiPriority w:val="99"/>
    <w:rsid w:val="00E3624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5094">
      <w:bodyDiv w:val="1"/>
      <w:marLeft w:val="0"/>
      <w:marRight w:val="0"/>
      <w:marTop w:val="0"/>
      <w:marBottom w:val="0"/>
      <w:divBdr>
        <w:top w:val="none" w:sz="0" w:space="0" w:color="auto"/>
        <w:left w:val="none" w:sz="0" w:space="0" w:color="auto"/>
        <w:bottom w:val="none" w:sz="0" w:space="0" w:color="auto"/>
        <w:right w:val="none" w:sz="0" w:space="0" w:color="auto"/>
      </w:divBdr>
    </w:div>
    <w:div w:id="487140323">
      <w:bodyDiv w:val="1"/>
      <w:marLeft w:val="0"/>
      <w:marRight w:val="0"/>
      <w:marTop w:val="0"/>
      <w:marBottom w:val="0"/>
      <w:divBdr>
        <w:top w:val="none" w:sz="0" w:space="0" w:color="auto"/>
        <w:left w:val="none" w:sz="0" w:space="0" w:color="auto"/>
        <w:bottom w:val="none" w:sz="0" w:space="0" w:color="auto"/>
        <w:right w:val="none" w:sz="0" w:space="0" w:color="auto"/>
      </w:divBdr>
    </w:div>
    <w:div w:id="1112676528">
      <w:bodyDiv w:val="1"/>
      <w:marLeft w:val="0"/>
      <w:marRight w:val="0"/>
      <w:marTop w:val="0"/>
      <w:marBottom w:val="0"/>
      <w:divBdr>
        <w:top w:val="none" w:sz="0" w:space="0" w:color="auto"/>
        <w:left w:val="none" w:sz="0" w:space="0" w:color="auto"/>
        <w:bottom w:val="none" w:sz="0" w:space="0" w:color="auto"/>
        <w:right w:val="none" w:sz="0" w:space="0" w:color="auto"/>
      </w:divBdr>
    </w:div>
    <w:div w:id="1612588515">
      <w:bodyDiv w:val="1"/>
      <w:marLeft w:val="0"/>
      <w:marRight w:val="0"/>
      <w:marTop w:val="0"/>
      <w:marBottom w:val="0"/>
      <w:divBdr>
        <w:top w:val="none" w:sz="0" w:space="0" w:color="auto"/>
        <w:left w:val="none" w:sz="0" w:space="0" w:color="auto"/>
        <w:bottom w:val="none" w:sz="0" w:space="0" w:color="auto"/>
        <w:right w:val="none" w:sz="0" w:space="0" w:color="auto"/>
      </w:divBdr>
      <w:divsChild>
        <w:div w:id="1180661908">
          <w:marLeft w:val="0"/>
          <w:marRight w:val="0"/>
          <w:marTop w:val="0"/>
          <w:marBottom w:val="0"/>
          <w:divBdr>
            <w:top w:val="none" w:sz="0" w:space="0" w:color="auto"/>
            <w:left w:val="none" w:sz="0" w:space="0" w:color="auto"/>
            <w:bottom w:val="none" w:sz="0" w:space="0" w:color="auto"/>
            <w:right w:val="none" w:sz="0" w:space="0" w:color="auto"/>
          </w:divBdr>
          <w:divsChild>
            <w:div w:id="653409713">
              <w:marLeft w:val="0"/>
              <w:marRight w:val="0"/>
              <w:marTop w:val="0"/>
              <w:marBottom w:val="0"/>
              <w:divBdr>
                <w:top w:val="none" w:sz="0" w:space="0" w:color="auto"/>
                <w:left w:val="none" w:sz="0" w:space="0" w:color="auto"/>
                <w:bottom w:val="none" w:sz="0" w:space="0" w:color="auto"/>
                <w:right w:val="none" w:sz="0" w:space="0" w:color="auto"/>
              </w:divBdr>
              <w:divsChild>
                <w:div w:id="739135835">
                  <w:marLeft w:val="0"/>
                  <w:marRight w:val="0"/>
                  <w:marTop w:val="0"/>
                  <w:marBottom w:val="0"/>
                  <w:divBdr>
                    <w:top w:val="none" w:sz="0" w:space="0" w:color="auto"/>
                    <w:left w:val="none" w:sz="0" w:space="0" w:color="auto"/>
                    <w:bottom w:val="none" w:sz="0" w:space="0" w:color="auto"/>
                    <w:right w:val="none" w:sz="0" w:space="0" w:color="auto"/>
                  </w:divBdr>
                  <w:divsChild>
                    <w:div w:id="2117365759">
                      <w:marLeft w:val="0"/>
                      <w:marRight w:val="0"/>
                      <w:marTop w:val="0"/>
                      <w:marBottom w:val="0"/>
                      <w:divBdr>
                        <w:top w:val="none" w:sz="0" w:space="0" w:color="auto"/>
                        <w:left w:val="none" w:sz="0" w:space="0" w:color="auto"/>
                        <w:bottom w:val="none" w:sz="0" w:space="0" w:color="auto"/>
                        <w:right w:val="none" w:sz="0" w:space="0" w:color="auto"/>
                      </w:divBdr>
                      <w:divsChild>
                        <w:div w:id="370617864">
                          <w:marLeft w:val="0"/>
                          <w:marRight w:val="0"/>
                          <w:marTop w:val="0"/>
                          <w:marBottom w:val="0"/>
                          <w:divBdr>
                            <w:top w:val="none" w:sz="0" w:space="0" w:color="auto"/>
                            <w:left w:val="none" w:sz="0" w:space="0" w:color="auto"/>
                            <w:bottom w:val="none" w:sz="0" w:space="0" w:color="auto"/>
                            <w:right w:val="none" w:sz="0" w:space="0" w:color="auto"/>
                          </w:divBdr>
                          <w:divsChild>
                            <w:div w:id="19028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559269">
      <w:bodyDiv w:val="1"/>
      <w:marLeft w:val="0"/>
      <w:marRight w:val="0"/>
      <w:marTop w:val="0"/>
      <w:marBottom w:val="0"/>
      <w:divBdr>
        <w:top w:val="none" w:sz="0" w:space="0" w:color="auto"/>
        <w:left w:val="none" w:sz="0" w:space="0" w:color="auto"/>
        <w:bottom w:val="none" w:sz="0" w:space="0" w:color="auto"/>
        <w:right w:val="none" w:sz="0" w:space="0" w:color="auto"/>
      </w:divBdr>
      <w:divsChild>
        <w:div w:id="1104960791">
          <w:marLeft w:val="0"/>
          <w:marRight w:val="0"/>
          <w:marTop w:val="0"/>
          <w:marBottom w:val="0"/>
          <w:divBdr>
            <w:top w:val="none" w:sz="0" w:space="0" w:color="auto"/>
            <w:left w:val="none" w:sz="0" w:space="0" w:color="auto"/>
            <w:bottom w:val="none" w:sz="0" w:space="0" w:color="auto"/>
            <w:right w:val="none" w:sz="0" w:space="0" w:color="auto"/>
          </w:divBdr>
          <w:divsChild>
            <w:div w:id="1360475178">
              <w:marLeft w:val="0"/>
              <w:marRight w:val="0"/>
              <w:marTop w:val="0"/>
              <w:marBottom w:val="0"/>
              <w:divBdr>
                <w:top w:val="none" w:sz="0" w:space="0" w:color="auto"/>
                <w:left w:val="none" w:sz="0" w:space="0" w:color="auto"/>
                <w:bottom w:val="none" w:sz="0" w:space="0" w:color="auto"/>
                <w:right w:val="none" w:sz="0" w:space="0" w:color="auto"/>
              </w:divBdr>
              <w:divsChild>
                <w:div w:id="690689568">
                  <w:marLeft w:val="0"/>
                  <w:marRight w:val="0"/>
                  <w:marTop w:val="0"/>
                  <w:marBottom w:val="0"/>
                  <w:divBdr>
                    <w:top w:val="none" w:sz="0" w:space="0" w:color="auto"/>
                    <w:left w:val="none" w:sz="0" w:space="0" w:color="auto"/>
                    <w:bottom w:val="none" w:sz="0" w:space="0" w:color="auto"/>
                    <w:right w:val="none" w:sz="0" w:space="0" w:color="auto"/>
                  </w:divBdr>
                  <w:divsChild>
                    <w:div w:id="265618790">
                      <w:marLeft w:val="0"/>
                      <w:marRight w:val="0"/>
                      <w:marTop w:val="0"/>
                      <w:marBottom w:val="0"/>
                      <w:divBdr>
                        <w:top w:val="none" w:sz="0" w:space="0" w:color="auto"/>
                        <w:left w:val="none" w:sz="0" w:space="0" w:color="auto"/>
                        <w:bottom w:val="none" w:sz="0" w:space="0" w:color="auto"/>
                        <w:right w:val="none" w:sz="0" w:space="0" w:color="auto"/>
                      </w:divBdr>
                      <w:divsChild>
                        <w:div w:id="105780566">
                          <w:marLeft w:val="0"/>
                          <w:marRight w:val="0"/>
                          <w:marTop w:val="0"/>
                          <w:marBottom w:val="0"/>
                          <w:divBdr>
                            <w:top w:val="none" w:sz="0" w:space="0" w:color="auto"/>
                            <w:left w:val="none" w:sz="0" w:space="0" w:color="auto"/>
                            <w:bottom w:val="none" w:sz="0" w:space="0" w:color="auto"/>
                            <w:right w:val="none" w:sz="0" w:space="0" w:color="auto"/>
                          </w:divBdr>
                          <w:divsChild>
                            <w:div w:id="17876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06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235F-98D4-46D1-A5D4-5D2EFC15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Bronwen.Yon</dc:creator>
  <cp:keywords/>
  <cp:lastModifiedBy>Tina Augustus</cp:lastModifiedBy>
  <cp:revision>3</cp:revision>
  <cp:lastPrinted>2014-04-23T15:15:00Z</cp:lastPrinted>
  <dcterms:created xsi:type="dcterms:W3CDTF">2025-04-23T13:55:00Z</dcterms:created>
  <dcterms:modified xsi:type="dcterms:W3CDTF">2025-04-23T14:03:00Z</dcterms:modified>
</cp:coreProperties>
</file>