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6D59" w14:textId="77777777" w:rsidR="001E4C4E" w:rsidRDefault="001E4C4E" w:rsidP="00A406C7">
      <w:pPr>
        <w:pStyle w:val="BodyText"/>
      </w:pPr>
    </w:p>
    <w:tbl>
      <w:tblPr>
        <w:tblpPr w:leftFromText="180" w:rightFromText="180" w:tblpY="3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6994"/>
      </w:tblGrid>
      <w:tr w:rsidR="001E4C4E" w:rsidRPr="00912DC6" w14:paraId="3110C98F" w14:textId="77777777" w:rsidTr="00D51EB5">
        <w:tc>
          <w:tcPr>
            <w:tcW w:w="2376" w:type="dxa"/>
            <w:vAlign w:val="center"/>
          </w:tcPr>
          <w:p w14:paraId="0692EBF1" w14:textId="77777777" w:rsidR="001E4C4E" w:rsidRPr="007B4BEA" w:rsidRDefault="001E4C4E" w:rsidP="00D51EB5">
            <w:pPr>
              <w:pStyle w:val="Subtitle"/>
              <w:spacing w:after="120" w:line="240" w:lineRule="auto"/>
              <w:rPr>
                <w:rFonts w:ascii="Arial" w:hAnsi="Arial" w:cs="Arial"/>
                <w:b/>
                <w:color w:val="auto"/>
                <w:lang w:eastAsia="en-US"/>
              </w:rPr>
            </w:pPr>
            <w:r w:rsidRPr="007B4BEA">
              <w:rPr>
                <w:rFonts w:ascii="Arial" w:hAnsi="Arial" w:cs="Arial"/>
                <w:b/>
                <w:color w:val="auto"/>
                <w:lang w:eastAsia="en-US"/>
              </w:rPr>
              <w:t>Post Title:</w:t>
            </w:r>
          </w:p>
        </w:tc>
        <w:tc>
          <w:tcPr>
            <w:tcW w:w="7200" w:type="dxa"/>
            <w:vAlign w:val="center"/>
          </w:tcPr>
          <w:p w14:paraId="4D7232B9" w14:textId="77777777" w:rsidR="001E4C4E" w:rsidRPr="007B4BEA" w:rsidRDefault="001E4C4E" w:rsidP="00D51EB5">
            <w:pPr>
              <w:spacing w:after="0" w:line="240" w:lineRule="auto"/>
              <w:rPr>
                <w:rFonts w:ascii="Arial" w:hAnsi="Arial" w:cs="Arial"/>
                <w:sz w:val="24"/>
                <w:szCs w:val="24"/>
              </w:rPr>
            </w:pPr>
            <w:r>
              <w:rPr>
                <w:rFonts w:ascii="Arial" w:hAnsi="Arial" w:cs="Arial"/>
                <w:sz w:val="24"/>
                <w:szCs w:val="24"/>
              </w:rPr>
              <w:t>Senior Economist</w:t>
            </w:r>
          </w:p>
        </w:tc>
      </w:tr>
      <w:tr w:rsidR="001E4C4E" w:rsidRPr="00912DC6" w14:paraId="66DE9EB2" w14:textId="77777777" w:rsidTr="00D51EB5">
        <w:tc>
          <w:tcPr>
            <w:tcW w:w="2376" w:type="dxa"/>
            <w:vAlign w:val="center"/>
          </w:tcPr>
          <w:p w14:paraId="6C11516E" w14:textId="77777777" w:rsidR="001E4C4E" w:rsidRPr="007B4BEA" w:rsidRDefault="001E4C4E" w:rsidP="00D51EB5">
            <w:pPr>
              <w:pStyle w:val="Subtitle"/>
              <w:spacing w:after="120" w:line="240" w:lineRule="auto"/>
              <w:rPr>
                <w:rFonts w:ascii="Arial" w:hAnsi="Arial" w:cs="Arial"/>
                <w:b/>
                <w:color w:val="auto"/>
                <w:lang w:eastAsia="en-US"/>
              </w:rPr>
            </w:pPr>
            <w:r>
              <w:rPr>
                <w:rFonts w:ascii="Arial" w:hAnsi="Arial" w:cs="Arial"/>
                <w:b/>
                <w:color w:val="auto"/>
                <w:lang w:eastAsia="en-US"/>
              </w:rPr>
              <w:t>Portfolio</w:t>
            </w:r>
            <w:r w:rsidRPr="007B4BEA">
              <w:rPr>
                <w:rFonts w:ascii="Arial" w:hAnsi="Arial" w:cs="Arial"/>
                <w:b/>
                <w:color w:val="auto"/>
                <w:lang w:eastAsia="en-US"/>
              </w:rPr>
              <w:t>:</w:t>
            </w:r>
          </w:p>
        </w:tc>
        <w:tc>
          <w:tcPr>
            <w:tcW w:w="7200" w:type="dxa"/>
            <w:vAlign w:val="center"/>
          </w:tcPr>
          <w:p w14:paraId="6F6DEB09" w14:textId="77777777" w:rsidR="001E4C4E" w:rsidRPr="007B4BEA" w:rsidRDefault="001E4C4E" w:rsidP="00325E09">
            <w:pPr>
              <w:spacing w:after="0" w:line="240" w:lineRule="auto"/>
              <w:rPr>
                <w:rFonts w:ascii="Arial" w:hAnsi="Arial" w:cs="Arial"/>
                <w:sz w:val="24"/>
                <w:szCs w:val="24"/>
              </w:rPr>
            </w:pPr>
            <w:r>
              <w:rPr>
                <w:rFonts w:ascii="Arial" w:hAnsi="Arial" w:cs="Arial"/>
                <w:sz w:val="24"/>
                <w:szCs w:val="24"/>
              </w:rPr>
              <w:t>Treasury</w:t>
            </w:r>
          </w:p>
        </w:tc>
      </w:tr>
      <w:tr w:rsidR="001E4C4E" w:rsidRPr="00912DC6" w14:paraId="101B021B" w14:textId="77777777" w:rsidTr="00D51EB5">
        <w:tc>
          <w:tcPr>
            <w:tcW w:w="2376" w:type="dxa"/>
            <w:vAlign w:val="center"/>
          </w:tcPr>
          <w:p w14:paraId="057AF832" w14:textId="77777777" w:rsidR="001E4C4E" w:rsidRPr="007B4BEA" w:rsidRDefault="001E4C4E" w:rsidP="00D51EB5">
            <w:pPr>
              <w:pStyle w:val="Subtitle"/>
              <w:spacing w:after="120" w:line="240" w:lineRule="auto"/>
              <w:rPr>
                <w:rFonts w:ascii="Arial" w:hAnsi="Arial" w:cs="Arial"/>
                <w:b/>
                <w:color w:val="auto"/>
                <w:lang w:eastAsia="en-US"/>
              </w:rPr>
            </w:pPr>
            <w:r w:rsidRPr="007B4BEA">
              <w:rPr>
                <w:rFonts w:ascii="Arial" w:hAnsi="Arial" w:cs="Arial"/>
                <w:b/>
                <w:color w:val="auto"/>
                <w:lang w:eastAsia="en-US"/>
              </w:rPr>
              <w:t>Responsible to:</w:t>
            </w:r>
          </w:p>
        </w:tc>
        <w:tc>
          <w:tcPr>
            <w:tcW w:w="7200" w:type="dxa"/>
            <w:vAlign w:val="center"/>
          </w:tcPr>
          <w:p w14:paraId="59904E5C" w14:textId="77777777" w:rsidR="001E4C4E" w:rsidRPr="0013527D" w:rsidRDefault="001E4C4E" w:rsidP="00D51EB5">
            <w:pPr>
              <w:spacing w:after="0" w:line="240" w:lineRule="auto"/>
              <w:rPr>
                <w:rFonts w:ascii="Arial" w:hAnsi="Arial" w:cs="Arial"/>
                <w:sz w:val="24"/>
                <w:szCs w:val="24"/>
              </w:rPr>
            </w:pPr>
            <w:r>
              <w:rPr>
                <w:rFonts w:ascii="Arial" w:hAnsi="Arial" w:cs="Arial"/>
                <w:sz w:val="24"/>
                <w:szCs w:val="24"/>
              </w:rPr>
              <w:t>Chief Economist</w:t>
            </w:r>
          </w:p>
        </w:tc>
      </w:tr>
      <w:tr w:rsidR="001E4C4E" w:rsidRPr="00912DC6" w14:paraId="54D669E9" w14:textId="77777777" w:rsidTr="00D51EB5">
        <w:tc>
          <w:tcPr>
            <w:tcW w:w="2376" w:type="dxa"/>
            <w:vAlign w:val="center"/>
          </w:tcPr>
          <w:p w14:paraId="772C81C0" w14:textId="77777777" w:rsidR="001E4C4E" w:rsidRPr="007B4BEA" w:rsidRDefault="001E4C4E" w:rsidP="00D51EB5">
            <w:pPr>
              <w:pStyle w:val="Subtitle"/>
              <w:spacing w:after="120" w:line="240" w:lineRule="auto"/>
              <w:rPr>
                <w:rFonts w:ascii="Arial" w:hAnsi="Arial" w:cs="Arial"/>
                <w:b/>
                <w:lang w:eastAsia="en-US"/>
              </w:rPr>
            </w:pPr>
            <w:r w:rsidRPr="007B4BEA">
              <w:rPr>
                <w:rFonts w:ascii="Arial" w:hAnsi="Arial" w:cs="Arial"/>
                <w:b/>
                <w:color w:val="auto"/>
                <w:lang w:eastAsia="en-US"/>
              </w:rPr>
              <w:t>Responsible for:</w:t>
            </w:r>
          </w:p>
        </w:tc>
        <w:tc>
          <w:tcPr>
            <w:tcW w:w="7200" w:type="dxa"/>
            <w:vAlign w:val="center"/>
          </w:tcPr>
          <w:p w14:paraId="017A8895" w14:textId="77777777" w:rsidR="001E4C4E" w:rsidRPr="0013527D" w:rsidRDefault="001E4C4E" w:rsidP="00D51EB5">
            <w:pPr>
              <w:spacing w:after="0" w:line="240" w:lineRule="auto"/>
              <w:rPr>
                <w:rFonts w:ascii="Arial" w:hAnsi="Arial" w:cs="Arial"/>
                <w:sz w:val="24"/>
                <w:szCs w:val="24"/>
              </w:rPr>
            </w:pPr>
            <w:r>
              <w:rPr>
                <w:rFonts w:ascii="Arial" w:hAnsi="Arial" w:cs="Arial"/>
                <w:sz w:val="24"/>
                <w:szCs w:val="24"/>
              </w:rPr>
              <w:t>No direct reports</w:t>
            </w:r>
          </w:p>
        </w:tc>
      </w:tr>
      <w:tr w:rsidR="001E4C4E" w:rsidRPr="00912DC6" w14:paraId="4D5F7E6E" w14:textId="77777777" w:rsidTr="00D51EB5">
        <w:tc>
          <w:tcPr>
            <w:tcW w:w="2376" w:type="dxa"/>
            <w:vAlign w:val="center"/>
          </w:tcPr>
          <w:p w14:paraId="40A9E8D0" w14:textId="77777777" w:rsidR="001E4C4E" w:rsidRPr="007B4BEA" w:rsidRDefault="001E4C4E" w:rsidP="00D51EB5">
            <w:pPr>
              <w:pStyle w:val="Subtitle"/>
              <w:spacing w:after="120" w:line="240" w:lineRule="auto"/>
              <w:rPr>
                <w:rFonts w:ascii="Arial" w:hAnsi="Arial" w:cs="Arial"/>
                <w:b/>
                <w:color w:val="auto"/>
                <w:lang w:eastAsia="en-US"/>
              </w:rPr>
            </w:pPr>
            <w:r w:rsidRPr="007B4BEA">
              <w:rPr>
                <w:rFonts w:ascii="Arial" w:hAnsi="Arial" w:cs="Arial"/>
                <w:b/>
                <w:color w:val="auto"/>
                <w:lang w:eastAsia="en-US"/>
              </w:rPr>
              <w:t>Grade:</w:t>
            </w:r>
          </w:p>
        </w:tc>
        <w:tc>
          <w:tcPr>
            <w:tcW w:w="7200" w:type="dxa"/>
            <w:vAlign w:val="center"/>
          </w:tcPr>
          <w:p w14:paraId="51553859" w14:textId="77777777" w:rsidR="001E4C4E" w:rsidRPr="007B4BEA" w:rsidRDefault="001E4C4E" w:rsidP="00D51EB5">
            <w:pPr>
              <w:spacing w:after="0" w:line="240" w:lineRule="auto"/>
              <w:rPr>
                <w:rFonts w:ascii="Arial" w:hAnsi="Arial" w:cs="Arial"/>
                <w:sz w:val="24"/>
                <w:szCs w:val="24"/>
              </w:rPr>
            </w:pPr>
            <w:r>
              <w:rPr>
                <w:rFonts w:ascii="Arial" w:hAnsi="Arial" w:cs="Arial"/>
                <w:sz w:val="24"/>
                <w:szCs w:val="24"/>
              </w:rPr>
              <w:t xml:space="preserve">Band </w:t>
            </w:r>
            <w:r w:rsidRPr="003B4207">
              <w:rPr>
                <w:rFonts w:ascii="Arial" w:hAnsi="Arial" w:cs="Arial"/>
                <w:sz w:val="24"/>
                <w:szCs w:val="24"/>
              </w:rPr>
              <w:t>F</w:t>
            </w:r>
          </w:p>
        </w:tc>
      </w:tr>
    </w:tbl>
    <w:p w14:paraId="63822277" w14:textId="77777777" w:rsidR="001E4C4E" w:rsidRDefault="001E4C4E" w:rsidP="001E4C4E">
      <w:pPr>
        <w:pStyle w:val="Heading3"/>
        <w:spacing w:before="0" w:line="240" w:lineRule="auto"/>
        <w:jc w:val="both"/>
        <w:rPr>
          <w:rFonts w:ascii="Arial" w:hAnsi="Arial" w:cs="Arial"/>
          <w:sz w:val="24"/>
        </w:rPr>
      </w:pPr>
      <w:r w:rsidRPr="00937769">
        <w:rPr>
          <w:rFonts w:ascii="Arial" w:hAnsi="Arial" w:cs="Arial"/>
          <w:sz w:val="24"/>
        </w:rPr>
        <w:t>Job Purpose</w:t>
      </w:r>
    </w:p>
    <w:p w14:paraId="12712DA3" w14:textId="77777777" w:rsidR="001E4C4E" w:rsidRPr="00937769" w:rsidRDefault="001E4C4E" w:rsidP="001E4C4E">
      <w:pPr>
        <w:spacing w:after="0" w:line="240" w:lineRule="auto"/>
        <w:jc w:val="both"/>
        <w:rPr>
          <w:rFonts w:ascii="Arial" w:hAnsi="Arial" w:cs="Arial"/>
          <w:lang w:eastAsia="x-none"/>
        </w:rPr>
      </w:pPr>
    </w:p>
    <w:p w14:paraId="1AF08A1A" w14:textId="77777777" w:rsidR="00C0329A" w:rsidRDefault="001E4C4E" w:rsidP="001E4C4E">
      <w:pPr>
        <w:spacing w:after="0" w:line="240" w:lineRule="auto"/>
        <w:jc w:val="both"/>
        <w:rPr>
          <w:rFonts w:ascii="Arial" w:hAnsi="Arial" w:cs="Arial"/>
          <w:lang w:eastAsia="x-none"/>
        </w:rPr>
      </w:pPr>
      <w:r>
        <w:rPr>
          <w:rFonts w:ascii="Arial" w:hAnsi="Arial" w:cs="Arial"/>
          <w:lang w:eastAsia="x-none"/>
        </w:rPr>
        <w:t xml:space="preserve">To provide </w:t>
      </w:r>
      <w:r w:rsidR="006210D0">
        <w:rPr>
          <w:rFonts w:ascii="Arial" w:hAnsi="Arial" w:cs="Arial"/>
          <w:lang w:eastAsia="x-none"/>
        </w:rPr>
        <w:t xml:space="preserve">economic policy analysis and advice to develop St Helena’s economy and </w:t>
      </w:r>
      <w:r>
        <w:rPr>
          <w:rFonts w:ascii="Arial" w:hAnsi="Arial" w:cs="Arial"/>
          <w:lang w:eastAsia="x-none"/>
        </w:rPr>
        <w:t>i</w:t>
      </w:r>
      <w:r w:rsidRPr="00937769">
        <w:rPr>
          <w:rFonts w:ascii="Arial" w:hAnsi="Arial" w:cs="Arial"/>
          <w:lang w:eastAsia="x-none"/>
        </w:rPr>
        <w:t xml:space="preserve">mprove the lives of all </w:t>
      </w:r>
      <w:r w:rsidR="00195FE4">
        <w:rPr>
          <w:rFonts w:ascii="Arial" w:hAnsi="Arial" w:cs="Arial"/>
          <w:lang w:eastAsia="x-none"/>
        </w:rPr>
        <w:t>residents of the island</w:t>
      </w:r>
      <w:r w:rsidR="006210D0">
        <w:rPr>
          <w:rFonts w:ascii="Arial" w:hAnsi="Arial" w:cs="Arial"/>
          <w:lang w:eastAsia="x-none"/>
        </w:rPr>
        <w:t xml:space="preserve">.  The role is </w:t>
      </w:r>
      <w:r w:rsidR="0010602D">
        <w:rPr>
          <w:rFonts w:ascii="Arial" w:hAnsi="Arial" w:cs="Arial"/>
          <w:lang w:eastAsia="x-none"/>
        </w:rPr>
        <w:t>f</w:t>
      </w:r>
      <w:r w:rsidR="006210D0">
        <w:rPr>
          <w:rFonts w:ascii="Arial" w:hAnsi="Arial" w:cs="Arial"/>
          <w:lang w:eastAsia="x-none"/>
        </w:rPr>
        <w:t xml:space="preserve">lexible, but </w:t>
      </w:r>
      <w:r w:rsidR="00B56576">
        <w:rPr>
          <w:rFonts w:ascii="Arial" w:hAnsi="Arial" w:cs="Arial"/>
          <w:lang w:eastAsia="x-none"/>
        </w:rPr>
        <w:t xml:space="preserve">will </w:t>
      </w:r>
      <w:r w:rsidR="00195FE4">
        <w:rPr>
          <w:rFonts w:ascii="Arial" w:hAnsi="Arial" w:cs="Arial"/>
          <w:lang w:eastAsia="x-none"/>
        </w:rPr>
        <w:t xml:space="preserve">(depending on the skillset of the successful applicant) </w:t>
      </w:r>
      <w:r w:rsidR="006210D0">
        <w:rPr>
          <w:rFonts w:ascii="Arial" w:hAnsi="Arial" w:cs="Arial"/>
          <w:lang w:eastAsia="x-none"/>
        </w:rPr>
        <w:t xml:space="preserve">cover </w:t>
      </w:r>
      <w:r w:rsidR="00B56576">
        <w:rPr>
          <w:rFonts w:ascii="Arial" w:hAnsi="Arial" w:cs="Arial"/>
          <w:lang w:eastAsia="x-none"/>
        </w:rPr>
        <w:t xml:space="preserve">some of </w:t>
      </w:r>
      <w:r w:rsidR="00C0329A">
        <w:rPr>
          <w:rFonts w:ascii="Arial" w:hAnsi="Arial" w:cs="Arial"/>
          <w:lang w:eastAsia="x-none"/>
        </w:rPr>
        <w:t xml:space="preserve">the following fields: </w:t>
      </w:r>
    </w:p>
    <w:p w14:paraId="18EED0A7" w14:textId="77777777" w:rsidR="00C0329A" w:rsidRPr="00D51EB5" w:rsidRDefault="00034DBA" w:rsidP="00A406C7">
      <w:pPr>
        <w:pStyle w:val="ListParagraph"/>
        <w:numPr>
          <w:ilvl w:val="0"/>
          <w:numId w:val="3"/>
        </w:numPr>
        <w:spacing w:after="0" w:line="240" w:lineRule="auto"/>
        <w:jc w:val="both"/>
        <w:rPr>
          <w:rFonts w:ascii="Arial" w:hAnsi="Arial" w:cs="Arial"/>
          <w:lang w:eastAsia="x-none"/>
        </w:rPr>
      </w:pPr>
      <w:r>
        <w:rPr>
          <w:rFonts w:ascii="Arial" w:hAnsi="Arial" w:cs="Arial"/>
          <w:lang w:eastAsia="x-none"/>
        </w:rPr>
        <w:t xml:space="preserve">macroeconomic </w:t>
      </w:r>
      <w:proofErr w:type="gramStart"/>
      <w:r w:rsidR="00C0329A" w:rsidRPr="00A406C7">
        <w:rPr>
          <w:rFonts w:ascii="Arial" w:hAnsi="Arial" w:cs="Arial"/>
          <w:lang w:eastAsia="x-none"/>
        </w:rPr>
        <w:t>forecasting</w:t>
      </w:r>
      <w:r w:rsidR="00195FE4">
        <w:rPr>
          <w:rFonts w:ascii="Arial" w:hAnsi="Arial" w:cs="Arial"/>
          <w:lang w:eastAsia="x-none"/>
        </w:rPr>
        <w:t>;</w:t>
      </w:r>
      <w:proofErr w:type="gramEnd"/>
    </w:p>
    <w:p w14:paraId="1CC75BE7" w14:textId="77777777" w:rsidR="00C0329A" w:rsidRDefault="006210D0" w:rsidP="00A406C7">
      <w:pPr>
        <w:pStyle w:val="ListParagraph"/>
        <w:numPr>
          <w:ilvl w:val="0"/>
          <w:numId w:val="3"/>
        </w:numPr>
        <w:spacing w:after="0" w:line="240" w:lineRule="auto"/>
        <w:jc w:val="both"/>
        <w:rPr>
          <w:rFonts w:ascii="Arial" w:hAnsi="Arial" w:cs="Arial"/>
          <w:lang w:eastAsia="x-none"/>
        </w:rPr>
      </w:pPr>
      <w:r w:rsidRPr="00A406C7">
        <w:rPr>
          <w:rFonts w:ascii="Arial" w:hAnsi="Arial" w:cs="Arial"/>
          <w:lang w:eastAsia="x-none"/>
        </w:rPr>
        <w:t>tax policy</w:t>
      </w:r>
      <w:r w:rsidR="00034DBA">
        <w:rPr>
          <w:rFonts w:ascii="Arial" w:hAnsi="Arial" w:cs="Arial"/>
          <w:lang w:eastAsia="x-none"/>
        </w:rPr>
        <w:t xml:space="preserve"> and tax </w:t>
      </w:r>
      <w:proofErr w:type="gramStart"/>
      <w:r w:rsidR="00034DBA">
        <w:rPr>
          <w:rFonts w:ascii="Arial" w:hAnsi="Arial" w:cs="Arial"/>
          <w:lang w:eastAsia="x-none"/>
        </w:rPr>
        <w:t>analysis</w:t>
      </w:r>
      <w:r w:rsidR="00195FE4">
        <w:rPr>
          <w:rFonts w:ascii="Arial" w:hAnsi="Arial" w:cs="Arial"/>
          <w:lang w:eastAsia="x-none"/>
        </w:rPr>
        <w:t>;</w:t>
      </w:r>
      <w:proofErr w:type="gramEnd"/>
    </w:p>
    <w:p w14:paraId="271D8077" w14:textId="77777777" w:rsidR="0010602D" w:rsidRDefault="0010602D" w:rsidP="00A406C7">
      <w:pPr>
        <w:pStyle w:val="ListParagraph"/>
        <w:numPr>
          <w:ilvl w:val="0"/>
          <w:numId w:val="3"/>
        </w:numPr>
        <w:spacing w:after="0" w:line="240" w:lineRule="auto"/>
        <w:jc w:val="both"/>
        <w:rPr>
          <w:rFonts w:ascii="Arial" w:hAnsi="Arial" w:cs="Arial"/>
          <w:lang w:eastAsia="x-none"/>
        </w:rPr>
      </w:pPr>
      <w:r>
        <w:rPr>
          <w:rFonts w:ascii="Arial" w:hAnsi="Arial" w:cs="Arial"/>
          <w:lang w:eastAsia="x-none"/>
        </w:rPr>
        <w:t xml:space="preserve">economic </w:t>
      </w:r>
      <w:proofErr w:type="gramStart"/>
      <w:r>
        <w:rPr>
          <w:rFonts w:ascii="Arial" w:hAnsi="Arial" w:cs="Arial"/>
          <w:lang w:eastAsia="x-none"/>
        </w:rPr>
        <w:t>development;</w:t>
      </w:r>
      <w:proofErr w:type="gramEnd"/>
    </w:p>
    <w:p w14:paraId="31D61D03" w14:textId="77777777" w:rsidR="00034DBA" w:rsidRDefault="00034DBA" w:rsidP="00A406C7">
      <w:pPr>
        <w:pStyle w:val="ListParagraph"/>
        <w:numPr>
          <w:ilvl w:val="0"/>
          <w:numId w:val="3"/>
        </w:numPr>
        <w:spacing w:after="0" w:line="240" w:lineRule="auto"/>
        <w:jc w:val="both"/>
        <w:rPr>
          <w:rFonts w:ascii="Arial" w:hAnsi="Arial" w:cs="Arial"/>
          <w:lang w:eastAsia="x-none"/>
        </w:rPr>
      </w:pPr>
      <w:r>
        <w:rPr>
          <w:rFonts w:ascii="Arial" w:hAnsi="Arial" w:cs="Arial"/>
          <w:lang w:eastAsia="x-none"/>
        </w:rPr>
        <w:t>cost benefit analysis</w:t>
      </w:r>
      <w:r w:rsidR="0010602D">
        <w:rPr>
          <w:rFonts w:ascii="Arial" w:hAnsi="Arial" w:cs="Arial"/>
          <w:lang w:eastAsia="x-none"/>
        </w:rPr>
        <w:t xml:space="preserve"> of spending </w:t>
      </w:r>
      <w:proofErr w:type="gramStart"/>
      <w:r w:rsidR="0010602D">
        <w:rPr>
          <w:rFonts w:ascii="Arial" w:hAnsi="Arial" w:cs="Arial"/>
          <w:lang w:eastAsia="x-none"/>
        </w:rPr>
        <w:t>decisions;</w:t>
      </w:r>
      <w:proofErr w:type="gramEnd"/>
    </w:p>
    <w:p w14:paraId="7E23D660" w14:textId="77777777" w:rsidR="0010602D" w:rsidRPr="00D51EB5" w:rsidRDefault="0010602D" w:rsidP="00A406C7">
      <w:pPr>
        <w:pStyle w:val="ListParagraph"/>
        <w:numPr>
          <w:ilvl w:val="0"/>
          <w:numId w:val="3"/>
        </w:numPr>
        <w:spacing w:after="0" w:line="240" w:lineRule="auto"/>
        <w:jc w:val="both"/>
        <w:rPr>
          <w:rFonts w:ascii="Arial" w:hAnsi="Arial" w:cs="Arial"/>
          <w:lang w:eastAsia="x-none"/>
        </w:rPr>
      </w:pPr>
      <w:r>
        <w:rPr>
          <w:rFonts w:ascii="Arial" w:hAnsi="Arial" w:cs="Arial"/>
          <w:lang w:eastAsia="x-none"/>
        </w:rPr>
        <w:t xml:space="preserve">labour market </w:t>
      </w:r>
      <w:proofErr w:type="gramStart"/>
      <w:r>
        <w:rPr>
          <w:rFonts w:ascii="Arial" w:hAnsi="Arial" w:cs="Arial"/>
          <w:lang w:eastAsia="x-none"/>
        </w:rPr>
        <w:t>reform;</w:t>
      </w:r>
      <w:proofErr w:type="gramEnd"/>
    </w:p>
    <w:p w14:paraId="3FE41C5B" w14:textId="77777777" w:rsidR="00C0329A" w:rsidRDefault="006210D0" w:rsidP="00A406C7">
      <w:pPr>
        <w:pStyle w:val="ListParagraph"/>
        <w:numPr>
          <w:ilvl w:val="0"/>
          <w:numId w:val="3"/>
        </w:numPr>
        <w:spacing w:after="0" w:line="240" w:lineRule="auto"/>
        <w:jc w:val="both"/>
        <w:rPr>
          <w:rFonts w:ascii="Arial" w:hAnsi="Arial" w:cs="Arial"/>
          <w:lang w:eastAsia="x-none"/>
        </w:rPr>
      </w:pPr>
      <w:r w:rsidRPr="00A406C7">
        <w:rPr>
          <w:rFonts w:ascii="Arial" w:hAnsi="Arial" w:cs="Arial"/>
          <w:lang w:eastAsia="x-none"/>
        </w:rPr>
        <w:t>financial services</w:t>
      </w:r>
      <w:r w:rsidR="00C0329A" w:rsidRPr="00D51EB5">
        <w:rPr>
          <w:rFonts w:ascii="Arial" w:hAnsi="Arial" w:cs="Arial"/>
          <w:lang w:eastAsia="x-none"/>
        </w:rPr>
        <w:t>;</w:t>
      </w:r>
      <w:r w:rsidRPr="00A406C7">
        <w:rPr>
          <w:rFonts w:ascii="Arial" w:hAnsi="Arial" w:cs="Arial"/>
          <w:lang w:eastAsia="x-none"/>
        </w:rPr>
        <w:t xml:space="preserve"> and</w:t>
      </w:r>
    </w:p>
    <w:p w14:paraId="2D20B616" w14:textId="77777777" w:rsidR="00C0329A" w:rsidRDefault="00C0329A" w:rsidP="00A406C7">
      <w:pPr>
        <w:pStyle w:val="ListParagraph"/>
        <w:numPr>
          <w:ilvl w:val="0"/>
          <w:numId w:val="3"/>
        </w:numPr>
        <w:spacing w:after="0" w:line="240" w:lineRule="auto"/>
        <w:jc w:val="both"/>
        <w:rPr>
          <w:rFonts w:ascii="Arial" w:hAnsi="Arial" w:cs="Arial"/>
          <w:lang w:eastAsia="x-none"/>
        </w:rPr>
      </w:pPr>
      <w:r w:rsidRPr="00D51EB5">
        <w:rPr>
          <w:rFonts w:ascii="Arial" w:hAnsi="Arial" w:cs="Arial"/>
          <w:lang w:eastAsia="x-none"/>
        </w:rPr>
        <w:t xml:space="preserve">microeconomic </w:t>
      </w:r>
      <w:r>
        <w:rPr>
          <w:rFonts w:ascii="Arial" w:hAnsi="Arial" w:cs="Arial"/>
          <w:lang w:eastAsia="x-none"/>
        </w:rPr>
        <w:t>policy</w:t>
      </w:r>
      <w:r w:rsidRPr="00D51EB5">
        <w:rPr>
          <w:rFonts w:ascii="Arial" w:hAnsi="Arial" w:cs="Arial"/>
          <w:lang w:eastAsia="x-none"/>
        </w:rPr>
        <w:t xml:space="preserve"> </w:t>
      </w:r>
      <w:r>
        <w:rPr>
          <w:rFonts w:ascii="Arial" w:hAnsi="Arial" w:cs="Arial"/>
          <w:lang w:eastAsia="x-none"/>
        </w:rPr>
        <w:t>reforms</w:t>
      </w:r>
      <w:r w:rsidR="0010602D">
        <w:rPr>
          <w:rFonts w:ascii="Arial" w:hAnsi="Arial" w:cs="Arial"/>
          <w:lang w:eastAsia="x-none"/>
        </w:rPr>
        <w:t xml:space="preserve"> such as </w:t>
      </w:r>
      <w:r w:rsidR="006210D0" w:rsidRPr="00A406C7">
        <w:rPr>
          <w:rFonts w:ascii="Arial" w:hAnsi="Arial" w:cs="Arial"/>
          <w:lang w:eastAsia="x-none"/>
        </w:rPr>
        <w:t xml:space="preserve">economic regulation of specific sectors.  </w:t>
      </w:r>
    </w:p>
    <w:p w14:paraId="5AF63A77" w14:textId="77777777" w:rsidR="00434174" w:rsidRDefault="0010602D" w:rsidP="00A406C7">
      <w:pPr>
        <w:spacing w:before="240" w:after="0" w:line="240" w:lineRule="auto"/>
        <w:jc w:val="both"/>
        <w:rPr>
          <w:rFonts w:ascii="Arial" w:hAnsi="Arial" w:cs="Arial"/>
          <w:lang w:eastAsia="x-none"/>
        </w:rPr>
      </w:pPr>
      <w:r>
        <w:rPr>
          <w:rFonts w:ascii="Arial" w:hAnsi="Arial" w:cs="Arial"/>
          <w:lang w:eastAsia="x-none"/>
        </w:rPr>
        <w:t xml:space="preserve">The successful candidate will be able to focus on some of these areas, depending on their expertise and aspirations.  </w:t>
      </w:r>
      <w:r w:rsidR="00434174">
        <w:rPr>
          <w:rFonts w:ascii="Arial" w:hAnsi="Arial" w:cs="Arial"/>
          <w:lang w:eastAsia="x-none"/>
        </w:rPr>
        <w:t>The successful applicant will be expected to bring strong skills and experience relevant to some (but not necessarily all) of the fields set out above.</w:t>
      </w:r>
      <w:r>
        <w:rPr>
          <w:rFonts w:ascii="Arial" w:hAnsi="Arial" w:cs="Arial"/>
          <w:lang w:eastAsia="x-none"/>
        </w:rPr>
        <w:t xml:space="preserve">  </w:t>
      </w:r>
    </w:p>
    <w:p w14:paraId="332DC438" w14:textId="77777777" w:rsidR="00325E09" w:rsidRDefault="001E4C4E" w:rsidP="00A406C7">
      <w:pPr>
        <w:spacing w:before="240" w:after="0" w:line="240" w:lineRule="auto"/>
        <w:jc w:val="both"/>
        <w:rPr>
          <w:rFonts w:ascii="Arial" w:hAnsi="Arial" w:cs="Arial"/>
        </w:rPr>
      </w:pPr>
      <w:r w:rsidRPr="00A406C7">
        <w:rPr>
          <w:rFonts w:ascii="Arial" w:hAnsi="Arial" w:cs="Arial"/>
        </w:rPr>
        <w:t xml:space="preserve">The role </w:t>
      </w:r>
      <w:r w:rsidR="006210D0" w:rsidRPr="00A406C7">
        <w:rPr>
          <w:rFonts w:ascii="Arial" w:hAnsi="Arial" w:cs="Arial"/>
        </w:rPr>
        <w:t xml:space="preserve">is </w:t>
      </w:r>
      <w:r w:rsidRPr="00A406C7">
        <w:rPr>
          <w:rFonts w:ascii="Arial" w:hAnsi="Arial" w:cs="Arial"/>
        </w:rPr>
        <w:t xml:space="preserve">varied and </w:t>
      </w:r>
      <w:r w:rsidR="00325E09">
        <w:rPr>
          <w:rFonts w:ascii="Arial" w:hAnsi="Arial" w:cs="Arial"/>
        </w:rPr>
        <w:t xml:space="preserve">provides the opportunity to utilise </w:t>
      </w:r>
      <w:r w:rsidRPr="00A406C7">
        <w:rPr>
          <w:rFonts w:ascii="Arial" w:hAnsi="Arial" w:cs="Arial"/>
        </w:rPr>
        <w:t xml:space="preserve">a </w:t>
      </w:r>
      <w:r w:rsidR="00034DBA">
        <w:rPr>
          <w:rFonts w:ascii="Arial" w:hAnsi="Arial" w:cs="Arial"/>
        </w:rPr>
        <w:t xml:space="preserve">wide </w:t>
      </w:r>
      <w:r w:rsidRPr="00A406C7">
        <w:rPr>
          <w:rFonts w:ascii="Arial" w:hAnsi="Arial" w:cs="Arial"/>
        </w:rPr>
        <w:t>range of quantitative</w:t>
      </w:r>
      <w:r w:rsidR="006210D0" w:rsidRPr="00A406C7">
        <w:rPr>
          <w:rFonts w:ascii="Arial" w:hAnsi="Arial" w:cs="Arial"/>
        </w:rPr>
        <w:t xml:space="preserve"> and </w:t>
      </w:r>
      <w:r w:rsidRPr="00A406C7">
        <w:rPr>
          <w:rFonts w:ascii="Arial" w:hAnsi="Arial" w:cs="Arial"/>
        </w:rPr>
        <w:t>technical</w:t>
      </w:r>
      <w:r w:rsidR="006210D0" w:rsidRPr="00A406C7">
        <w:rPr>
          <w:rFonts w:ascii="Arial" w:hAnsi="Arial" w:cs="Arial"/>
        </w:rPr>
        <w:t xml:space="preserve"> economic skills, </w:t>
      </w:r>
      <w:r w:rsidR="00325E09">
        <w:rPr>
          <w:rFonts w:ascii="Arial" w:hAnsi="Arial" w:cs="Arial"/>
        </w:rPr>
        <w:t xml:space="preserve">while demonstrating </w:t>
      </w:r>
      <w:r w:rsidR="00C0329A" w:rsidRPr="00A406C7">
        <w:rPr>
          <w:rFonts w:ascii="Arial" w:hAnsi="Arial" w:cs="Arial"/>
        </w:rPr>
        <w:t xml:space="preserve">strong </w:t>
      </w:r>
      <w:r w:rsidR="006210D0" w:rsidRPr="00A406C7">
        <w:rPr>
          <w:rFonts w:ascii="Arial" w:hAnsi="Arial" w:cs="Arial"/>
        </w:rPr>
        <w:t>general policy development skills</w:t>
      </w:r>
      <w:r w:rsidR="00C0329A">
        <w:rPr>
          <w:rFonts w:ascii="Arial" w:hAnsi="Arial" w:cs="Arial"/>
        </w:rPr>
        <w:t xml:space="preserve">.  </w:t>
      </w:r>
    </w:p>
    <w:p w14:paraId="7DCD5BC7" w14:textId="77777777" w:rsidR="00195FE4" w:rsidRDefault="00E86997" w:rsidP="00A406C7">
      <w:pPr>
        <w:spacing w:before="240" w:after="0" w:line="240" w:lineRule="auto"/>
        <w:jc w:val="both"/>
        <w:rPr>
          <w:rFonts w:ascii="Arial" w:hAnsi="Arial" w:cs="Arial"/>
        </w:rPr>
      </w:pPr>
      <w:r>
        <w:rPr>
          <w:rFonts w:ascii="Arial" w:hAnsi="Arial" w:cs="Arial"/>
        </w:rPr>
        <w:t xml:space="preserve">The ability to apply sound and proven economic frameworks </w:t>
      </w:r>
      <w:r w:rsidR="00195FE4">
        <w:rPr>
          <w:rFonts w:ascii="Arial" w:hAnsi="Arial" w:cs="Arial"/>
        </w:rPr>
        <w:t xml:space="preserve">to </w:t>
      </w:r>
      <w:r>
        <w:rPr>
          <w:rFonts w:ascii="Arial" w:hAnsi="Arial" w:cs="Arial"/>
        </w:rPr>
        <w:t xml:space="preserve">the island’s specific circumstances will be critical to success in this role.  </w:t>
      </w:r>
    </w:p>
    <w:p w14:paraId="4A46CD6A" w14:textId="77777777" w:rsidR="001E4C4E" w:rsidRPr="00A406C7" w:rsidRDefault="00C0329A" w:rsidP="00A406C7">
      <w:pPr>
        <w:spacing w:before="240" w:after="0" w:line="240" w:lineRule="auto"/>
        <w:jc w:val="both"/>
        <w:rPr>
          <w:rFonts w:ascii="Arial" w:hAnsi="Arial" w:cs="Arial"/>
          <w:lang w:eastAsia="x-none"/>
        </w:rPr>
      </w:pPr>
      <w:r>
        <w:rPr>
          <w:rFonts w:ascii="Arial" w:hAnsi="Arial" w:cs="Arial"/>
        </w:rPr>
        <w:t>T</w:t>
      </w:r>
      <w:r w:rsidRPr="00A406C7">
        <w:rPr>
          <w:rFonts w:ascii="Arial" w:hAnsi="Arial" w:cs="Arial"/>
        </w:rPr>
        <w:t>he ability to liaise independently across all levels of government</w:t>
      </w:r>
      <w:r w:rsidR="00D92921">
        <w:rPr>
          <w:rFonts w:ascii="Arial" w:hAnsi="Arial" w:cs="Arial"/>
        </w:rPr>
        <w:t>,</w:t>
      </w:r>
      <w:r w:rsidRPr="00A406C7">
        <w:rPr>
          <w:rFonts w:ascii="Arial" w:hAnsi="Arial" w:cs="Arial"/>
        </w:rPr>
        <w:t xml:space="preserve"> the community and </w:t>
      </w:r>
      <w:r w:rsidR="00D92921">
        <w:rPr>
          <w:rFonts w:ascii="Arial" w:hAnsi="Arial" w:cs="Arial"/>
        </w:rPr>
        <w:t xml:space="preserve">the </w:t>
      </w:r>
      <w:r w:rsidRPr="00A406C7">
        <w:rPr>
          <w:rFonts w:ascii="Arial" w:hAnsi="Arial" w:cs="Arial"/>
        </w:rPr>
        <w:t xml:space="preserve">private sector </w:t>
      </w:r>
      <w:r w:rsidR="00E86997">
        <w:rPr>
          <w:rFonts w:ascii="Arial" w:hAnsi="Arial" w:cs="Arial"/>
        </w:rPr>
        <w:t>is also essential</w:t>
      </w:r>
      <w:r w:rsidRPr="00A406C7">
        <w:rPr>
          <w:rFonts w:ascii="Arial" w:hAnsi="Arial" w:cs="Arial"/>
        </w:rPr>
        <w:t xml:space="preserve">.  </w:t>
      </w:r>
    </w:p>
    <w:p w14:paraId="1943398C" w14:textId="77777777" w:rsidR="001E4C4E" w:rsidRDefault="001E4C4E" w:rsidP="001E4C4E">
      <w:pPr>
        <w:spacing w:after="0" w:line="240" w:lineRule="auto"/>
        <w:jc w:val="both"/>
        <w:rPr>
          <w:rFonts w:ascii="Arial" w:hAnsi="Arial" w:cs="Arial"/>
          <w:lang w:eastAsia="x-none"/>
        </w:rPr>
      </w:pPr>
    </w:p>
    <w:p w14:paraId="430361C3" w14:textId="77777777" w:rsidR="001E4C4E" w:rsidRDefault="001E4C4E" w:rsidP="001E4C4E">
      <w:pPr>
        <w:pStyle w:val="Heading3"/>
        <w:spacing w:before="0" w:line="240" w:lineRule="auto"/>
        <w:jc w:val="both"/>
        <w:rPr>
          <w:rFonts w:ascii="Arial" w:hAnsi="Arial" w:cs="Arial"/>
          <w:sz w:val="24"/>
        </w:rPr>
      </w:pPr>
      <w:r>
        <w:rPr>
          <w:rFonts w:ascii="Arial" w:hAnsi="Arial" w:cs="Arial"/>
          <w:sz w:val="24"/>
        </w:rPr>
        <w:t xml:space="preserve">Main Duties and </w:t>
      </w:r>
      <w:r w:rsidRPr="00937769">
        <w:rPr>
          <w:rFonts w:ascii="Arial" w:hAnsi="Arial" w:cs="Arial"/>
          <w:sz w:val="24"/>
        </w:rPr>
        <w:t>Responsibilities</w:t>
      </w:r>
    </w:p>
    <w:p w14:paraId="73CA4EA1" w14:textId="77777777" w:rsidR="001E4C4E" w:rsidRPr="0007489A" w:rsidRDefault="001E4C4E" w:rsidP="001E4C4E">
      <w:pPr>
        <w:spacing w:after="0" w:line="240" w:lineRule="auto"/>
        <w:jc w:val="both"/>
        <w:rPr>
          <w:rFonts w:ascii="Arial" w:hAnsi="Arial" w:cs="Arial"/>
          <w:lang w:eastAsia="x-none"/>
        </w:rPr>
      </w:pPr>
    </w:p>
    <w:p w14:paraId="333759B2" w14:textId="77777777" w:rsidR="001E4C4E" w:rsidRDefault="001E4C4E" w:rsidP="001E4C4E">
      <w:pPr>
        <w:jc w:val="both"/>
        <w:rPr>
          <w:rFonts w:ascii="Arial" w:eastAsia="Batang" w:hAnsi="Arial" w:cs="Arial"/>
          <w:color w:val="000000"/>
        </w:rPr>
      </w:pPr>
      <w:r>
        <w:rPr>
          <w:rFonts w:ascii="Arial" w:eastAsia="Batang" w:hAnsi="Arial" w:cs="Arial"/>
          <w:color w:val="000000"/>
        </w:rPr>
        <w:t xml:space="preserve">The Senior Economist </w:t>
      </w:r>
      <w:r w:rsidRPr="007832A5">
        <w:rPr>
          <w:rFonts w:ascii="Arial" w:eastAsia="Batang" w:hAnsi="Arial" w:cs="Arial"/>
          <w:color w:val="000000"/>
        </w:rPr>
        <w:t>will</w:t>
      </w:r>
      <w:r w:rsidR="00B56576">
        <w:rPr>
          <w:rFonts w:ascii="Arial" w:eastAsia="Batang" w:hAnsi="Arial" w:cs="Arial"/>
          <w:color w:val="000000"/>
        </w:rPr>
        <w:t xml:space="preserve"> contribute to the following areas: </w:t>
      </w:r>
      <w:r w:rsidRPr="007832A5">
        <w:rPr>
          <w:rFonts w:ascii="Arial" w:eastAsia="Batang" w:hAnsi="Arial" w:cs="Arial"/>
          <w:color w:val="000000"/>
        </w:rPr>
        <w:t xml:space="preserve"> </w:t>
      </w:r>
    </w:p>
    <w:p w14:paraId="6D78C805" w14:textId="77777777" w:rsidR="00F437B6" w:rsidRPr="00B56576" w:rsidRDefault="00F437B6" w:rsidP="00F437B6">
      <w:pPr>
        <w:numPr>
          <w:ilvl w:val="0"/>
          <w:numId w:val="1"/>
        </w:numPr>
        <w:jc w:val="both"/>
        <w:rPr>
          <w:rFonts w:ascii="Arial" w:eastAsia="Batang" w:hAnsi="Arial" w:cs="Arial"/>
          <w:color w:val="000000"/>
        </w:rPr>
      </w:pPr>
      <w:r>
        <w:rPr>
          <w:rFonts w:ascii="Arial" w:eastAsia="Batang" w:hAnsi="Arial" w:cs="Arial"/>
          <w:color w:val="000000"/>
        </w:rPr>
        <w:t>W</w:t>
      </w:r>
      <w:r w:rsidRPr="00B56576">
        <w:rPr>
          <w:rFonts w:ascii="Arial" w:eastAsia="Batang" w:hAnsi="Arial" w:cs="Arial"/>
          <w:color w:val="000000"/>
        </w:rPr>
        <w:t xml:space="preserve">ritten and oral briefings on the St Helena economy for a range of audiences including ministers and the public service, international delegations and bodies, and the community generally (including via the media).  </w:t>
      </w:r>
    </w:p>
    <w:p w14:paraId="4D9E5729" w14:textId="77777777" w:rsidR="00F437B6" w:rsidRDefault="00F437B6" w:rsidP="00F437B6">
      <w:pPr>
        <w:numPr>
          <w:ilvl w:val="0"/>
          <w:numId w:val="1"/>
        </w:numPr>
        <w:jc w:val="both"/>
        <w:rPr>
          <w:rFonts w:ascii="Arial" w:eastAsia="Batang" w:hAnsi="Arial" w:cs="Arial"/>
          <w:color w:val="000000"/>
        </w:rPr>
      </w:pPr>
      <w:r>
        <w:rPr>
          <w:rFonts w:ascii="Arial" w:eastAsia="Batang" w:hAnsi="Arial" w:cs="Arial"/>
          <w:color w:val="000000"/>
        </w:rPr>
        <w:t xml:space="preserve">Modelling and analysis to support the government’s consideration of policy proposals across all areas of government activity, including developing and maintaining necessary datasets and models to support ongoing analysis.  </w:t>
      </w:r>
    </w:p>
    <w:p w14:paraId="4E8296BC" w14:textId="77777777" w:rsidR="0010602D" w:rsidRDefault="00C0329A" w:rsidP="0010602D">
      <w:pPr>
        <w:numPr>
          <w:ilvl w:val="0"/>
          <w:numId w:val="1"/>
        </w:numPr>
        <w:jc w:val="both"/>
        <w:rPr>
          <w:rFonts w:ascii="Arial" w:eastAsia="Batang" w:hAnsi="Arial" w:cs="Arial"/>
          <w:color w:val="000000"/>
        </w:rPr>
      </w:pPr>
      <w:r>
        <w:rPr>
          <w:rFonts w:ascii="Arial" w:eastAsia="Batang" w:hAnsi="Arial" w:cs="Arial"/>
          <w:color w:val="000000"/>
        </w:rPr>
        <w:lastRenderedPageBreak/>
        <w:t>Develop</w:t>
      </w:r>
      <w:r w:rsidR="00F437B6">
        <w:rPr>
          <w:rFonts w:ascii="Arial" w:eastAsia="Batang" w:hAnsi="Arial" w:cs="Arial"/>
          <w:color w:val="000000"/>
        </w:rPr>
        <w:t xml:space="preserve">ing </w:t>
      </w:r>
      <w:r>
        <w:rPr>
          <w:rFonts w:ascii="Arial" w:eastAsia="Batang" w:hAnsi="Arial" w:cs="Arial"/>
          <w:color w:val="000000"/>
        </w:rPr>
        <w:t xml:space="preserve">models for forecasting </w:t>
      </w:r>
      <w:r w:rsidR="00D355E3">
        <w:rPr>
          <w:rFonts w:ascii="Arial" w:eastAsia="Batang" w:hAnsi="Arial" w:cs="Arial"/>
          <w:color w:val="000000"/>
        </w:rPr>
        <w:t xml:space="preserve">the island’s key </w:t>
      </w:r>
      <w:r w:rsidR="0010602D">
        <w:rPr>
          <w:rFonts w:ascii="Arial" w:eastAsia="Batang" w:hAnsi="Arial" w:cs="Arial"/>
          <w:color w:val="000000"/>
        </w:rPr>
        <w:t>macroeconomic indicators, and government revenue</w:t>
      </w:r>
      <w:r w:rsidR="00B56576">
        <w:rPr>
          <w:rFonts w:ascii="Arial" w:eastAsia="Batang" w:hAnsi="Arial" w:cs="Arial"/>
          <w:color w:val="000000"/>
        </w:rPr>
        <w:t xml:space="preserve"> streams</w:t>
      </w:r>
      <w:r w:rsidR="0010602D">
        <w:rPr>
          <w:rFonts w:ascii="Arial" w:eastAsia="Batang" w:hAnsi="Arial" w:cs="Arial"/>
          <w:color w:val="000000"/>
        </w:rPr>
        <w:t xml:space="preserve">. </w:t>
      </w:r>
      <w:r w:rsidR="00D355E3">
        <w:rPr>
          <w:rFonts w:ascii="Arial" w:eastAsia="Batang" w:hAnsi="Arial" w:cs="Arial"/>
          <w:color w:val="000000"/>
        </w:rPr>
        <w:t xml:space="preserve">  </w:t>
      </w:r>
    </w:p>
    <w:p w14:paraId="02DD9825" w14:textId="77777777" w:rsidR="00B56576" w:rsidRDefault="00F437B6" w:rsidP="0010602D">
      <w:pPr>
        <w:numPr>
          <w:ilvl w:val="0"/>
          <w:numId w:val="1"/>
        </w:numPr>
        <w:jc w:val="both"/>
        <w:rPr>
          <w:rFonts w:ascii="Arial" w:eastAsia="Batang" w:hAnsi="Arial" w:cs="Arial"/>
          <w:color w:val="000000"/>
        </w:rPr>
      </w:pPr>
      <w:r>
        <w:rPr>
          <w:rFonts w:ascii="Arial" w:eastAsia="Batang" w:hAnsi="Arial" w:cs="Arial"/>
          <w:color w:val="000000"/>
        </w:rPr>
        <w:t>A</w:t>
      </w:r>
      <w:r w:rsidR="00B56576">
        <w:rPr>
          <w:rFonts w:ascii="Arial" w:eastAsia="Batang" w:hAnsi="Arial" w:cs="Arial"/>
          <w:color w:val="000000"/>
        </w:rPr>
        <w:t>dvice on economic growth, including how to ensure growth is equitable and environmentally sound.</w:t>
      </w:r>
    </w:p>
    <w:p w14:paraId="0A2281DC" w14:textId="77777777" w:rsidR="00B56576" w:rsidRDefault="00F437B6" w:rsidP="00034DBA">
      <w:pPr>
        <w:numPr>
          <w:ilvl w:val="0"/>
          <w:numId w:val="1"/>
        </w:numPr>
        <w:jc w:val="both"/>
        <w:rPr>
          <w:rFonts w:ascii="Arial" w:eastAsia="Batang" w:hAnsi="Arial" w:cs="Arial"/>
          <w:color w:val="000000"/>
        </w:rPr>
      </w:pPr>
      <w:r>
        <w:rPr>
          <w:rFonts w:ascii="Arial" w:eastAsia="Batang" w:hAnsi="Arial" w:cs="Arial"/>
          <w:color w:val="000000"/>
        </w:rPr>
        <w:t>A</w:t>
      </w:r>
      <w:r w:rsidR="0010602D" w:rsidRPr="00B56576">
        <w:rPr>
          <w:rFonts w:ascii="Arial" w:eastAsia="Batang" w:hAnsi="Arial" w:cs="Arial"/>
          <w:color w:val="000000"/>
        </w:rPr>
        <w:t xml:space="preserve">dvice for the government budget including </w:t>
      </w:r>
      <w:r w:rsidR="00B56576" w:rsidRPr="00B56576">
        <w:rPr>
          <w:rFonts w:ascii="Arial" w:eastAsia="Batang" w:hAnsi="Arial" w:cs="Arial"/>
          <w:color w:val="000000"/>
        </w:rPr>
        <w:t>the impact of changes in tax policy</w:t>
      </w:r>
      <w:r w:rsidR="0010602D" w:rsidRPr="00B56576">
        <w:rPr>
          <w:rFonts w:ascii="Arial" w:eastAsia="Batang" w:hAnsi="Arial" w:cs="Arial"/>
          <w:color w:val="000000"/>
        </w:rPr>
        <w:t xml:space="preserve">. </w:t>
      </w:r>
    </w:p>
    <w:p w14:paraId="68DC9429" w14:textId="77777777" w:rsidR="00B56576" w:rsidRDefault="00F437B6" w:rsidP="001E4C4E">
      <w:pPr>
        <w:numPr>
          <w:ilvl w:val="0"/>
          <w:numId w:val="1"/>
        </w:numPr>
        <w:jc w:val="both"/>
        <w:rPr>
          <w:rFonts w:ascii="Arial" w:eastAsia="Batang" w:hAnsi="Arial" w:cs="Arial"/>
          <w:color w:val="000000"/>
        </w:rPr>
      </w:pPr>
      <w:r>
        <w:rPr>
          <w:rFonts w:ascii="Arial" w:eastAsia="Batang" w:hAnsi="Arial" w:cs="Arial"/>
          <w:color w:val="000000"/>
        </w:rPr>
        <w:t>A</w:t>
      </w:r>
      <w:r w:rsidR="00034DBA" w:rsidRPr="00034DBA">
        <w:rPr>
          <w:rFonts w:ascii="Arial" w:eastAsia="Batang" w:hAnsi="Arial" w:cs="Arial"/>
          <w:color w:val="000000"/>
        </w:rPr>
        <w:t xml:space="preserve">dvice on spending proposals, including developing and reviewing cost benefit analysis on a wide range of issues. </w:t>
      </w:r>
      <w:r w:rsidR="00C871C2" w:rsidRPr="00034DBA">
        <w:rPr>
          <w:rFonts w:ascii="Arial" w:eastAsia="Batang" w:hAnsi="Arial" w:cs="Arial"/>
          <w:color w:val="000000"/>
        </w:rPr>
        <w:t xml:space="preserve">  </w:t>
      </w:r>
    </w:p>
    <w:p w14:paraId="712CE56A" w14:textId="77777777" w:rsidR="001E4C4E" w:rsidRPr="00034DBA" w:rsidRDefault="00195FE4" w:rsidP="001E4C4E">
      <w:pPr>
        <w:numPr>
          <w:ilvl w:val="0"/>
          <w:numId w:val="1"/>
        </w:numPr>
        <w:jc w:val="both"/>
        <w:rPr>
          <w:rFonts w:ascii="Arial" w:eastAsia="Batang" w:hAnsi="Arial" w:cs="Arial"/>
          <w:color w:val="000000"/>
        </w:rPr>
      </w:pPr>
      <w:r w:rsidRPr="00034DBA">
        <w:rPr>
          <w:rFonts w:ascii="Arial" w:eastAsia="Batang" w:hAnsi="Arial" w:cs="Arial"/>
          <w:color w:val="000000"/>
        </w:rPr>
        <w:t>D</w:t>
      </w:r>
      <w:r w:rsidR="001E4C4E" w:rsidRPr="00034DBA">
        <w:rPr>
          <w:rFonts w:ascii="Arial" w:eastAsia="Batang" w:hAnsi="Arial" w:cs="Arial"/>
          <w:color w:val="000000"/>
        </w:rPr>
        <w:t xml:space="preserve">evelop outline and detailed business cases </w:t>
      </w:r>
      <w:r w:rsidR="009D3FA8" w:rsidRPr="00034DBA">
        <w:rPr>
          <w:rFonts w:ascii="Arial" w:eastAsia="Batang" w:hAnsi="Arial" w:cs="Arial"/>
          <w:color w:val="000000"/>
        </w:rPr>
        <w:t xml:space="preserve">for capital </w:t>
      </w:r>
      <w:r w:rsidR="001E4C4E" w:rsidRPr="00034DBA">
        <w:rPr>
          <w:rFonts w:ascii="Arial" w:eastAsia="Batang" w:hAnsi="Arial" w:cs="Arial"/>
          <w:color w:val="000000"/>
        </w:rPr>
        <w:t>projects</w:t>
      </w:r>
      <w:r w:rsidR="00C871C2" w:rsidRPr="00034DBA">
        <w:rPr>
          <w:rFonts w:ascii="Arial" w:eastAsia="Batang" w:hAnsi="Arial" w:cs="Arial"/>
          <w:color w:val="000000"/>
        </w:rPr>
        <w:t xml:space="preserve"> to </w:t>
      </w:r>
      <w:r w:rsidR="001E4C4E" w:rsidRPr="00034DBA">
        <w:rPr>
          <w:rFonts w:ascii="Arial" w:eastAsia="Batang" w:hAnsi="Arial" w:cs="Arial"/>
          <w:color w:val="000000"/>
        </w:rPr>
        <w:t xml:space="preserve">assist the St Helena Government to prioritise projects and ensure value for money. </w:t>
      </w:r>
      <w:r w:rsidR="00C871C2" w:rsidRPr="00034DBA">
        <w:rPr>
          <w:rFonts w:ascii="Arial" w:eastAsia="Batang" w:hAnsi="Arial" w:cs="Arial"/>
          <w:color w:val="000000"/>
        </w:rPr>
        <w:t xml:space="preserve"> </w:t>
      </w:r>
      <w:r w:rsidR="009D3FA8" w:rsidRPr="00034DBA">
        <w:rPr>
          <w:rFonts w:ascii="Arial" w:eastAsia="Batang" w:hAnsi="Arial" w:cs="Arial"/>
          <w:color w:val="000000"/>
        </w:rPr>
        <w:t xml:space="preserve">Business cases </w:t>
      </w:r>
      <w:r w:rsidR="00D92921" w:rsidRPr="00034DBA">
        <w:rPr>
          <w:rFonts w:ascii="Arial" w:eastAsia="Batang" w:hAnsi="Arial" w:cs="Arial"/>
          <w:color w:val="000000"/>
        </w:rPr>
        <w:t xml:space="preserve">will </w:t>
      </w:r>
      <w:r w:rsidR="00434174" w:rsidRPr="00034DBA">
        <w:rPr>
          <w:rFonts w:ascii="Arial" w:eastAsia="Batang" w:hAnsi="Arial" w:cs="Arial"/>
          <w:color w:val="000000"/>
        </w:rPr>
        <w:t xml:space="preserve">need to </w:t>
      </w:r>
      <w:r w:rsidR="001E4C4E" w:rsidRPr="00034DBA">
        <w:rPr>
          <w:rFonts w:ascii="Arial" w:eastAsia="Batang" w:hAnsi="Arial" w:cs="Arial"/>
          <w:color w:val="000000"/>
        </w:rPr>
        <w:t>consider economic, social and environmental impacts.</w:t>
      </w:r>
    </w:p>
    <w:p w14:paraId="626A0014" w14:textId="77777777" w:rsidR="00034DBA" w:rsidRDefault="00034DBA" w:rsidP="00034DBA">
      <w:pPr>
        <w:numPr>
          <w:ilvl w:val="0"/>
          <w:numId w:val="1"/>
        </w:numPr>
        <w:jc w:val="both"/>
        <w:rPr>
          <w:rFonts w:ascii="Arial" w:eastAsia="Batang" w:hAnsi="Arial" w:cs="Arial"/>
          <w:color w:val="000000"/>
        </w:rPr>
      </w:pPr>
      <w:r w:rsidRPr="00034DBA">
        <w:rPr>
          <w:rFonts w:ascii="Arial" w:eastAsia="Batang" w:hAnsi="Arial" w:cs="Arial"/>
          <w:color w:val="000000"/>
        </w:rPr>
        <w:t xml:space="preserve">Develop </w:t>
      </w:r>
      <w:r w:rsidR="0010602D">
        <w:rPr>
          <w:rFonts w:ascii="Arial" w:eastAsia="Batang" w:hAnsi="Arial" w:cs="Arial"/>
          <w:color w:val="000000"/>
        </w:rPr>
        <w:t xml:space="preserve">of economic advice on </w:t>
      </w:r>
      <w:r w:rsidR="00F437B6">
        <w:rPr>
          <w:rFonts w:ascii="Arial" w:eastAsia="Batang" w:hAnsi="Arial" w:cs="Arial"/>
          <w:color w:val="000000"/>
        </w:rPr>
        <w:t xml:space="preserve">financial service </w:t>
      </w:r>
      <w:r w:rsidRPr="00034DBA">
        <w:rPr>
          <w:rFonts w:ascii="Arial" w:eastAsia="Batang" w:hAnsi="Arial" w:cs="Arial"/>
          <w:color w:val="000000"/>
        </w:rPr>
        <w:t>and economic regulation</w:t>
      </w:r>
      <w:r w:rsidR="0010602D">
        <w:rPr>
          <w:rFonts w:ascii="Arial" w:eastAsia="Batang" w:hAnsi="Arial" w:cs="Arial"/>
          <w:color w:val="000000"/>
        </w:rPr>
        <w:t xml:space="preserve">, </w:t>
      </w:r>
      <w:r w:rsidR="00F437B6">
        <w:rPr>
          <w:rFonts w:ascii="Arial" w:eastAsia="Batang" w:hAnsi="Arial" w:cs="Arial"/>
          <w:color w:val="000000"/>
        </w:rPr>
        <w:t xml:space="preserve">including </w:t>
      </w:r>
      <w:r w:rsidR="0010602D">
        <w:rPr>
          <w:rFonts w:ascii="Arial" w:eastAsia="Batang" w:hAnsi="Arial" w:cs="Arial"/>
          <w:color w:val="000000"/>
        </w:rPr>
        <w:t>utility regulation</w:t>
      </w:r>
      <w:r w:rsidRPr="00034DBA">
        <w:rPr>
          <w:rFonts w:ascii="Arial" w:eastAsia="Batang" w:hAnsi="Arial" w:cs="Arial"/>
          <w:color w:val="000000"/>
        </w:rPr>
        <w:t xml:space="preserve">. </w:t>
      </w:r>
    </w:p>
    <w:p w14:paraId="1791E0C0" w14:textId="77777777" w:rsidR="00034DBA" w:rsidRPr="00034DBA" w:rsidRDefault="00034DBA" w:rsidP="00034DBA">
      <w:pPr>
        <w:numPr>
          <w:ilvl w:val="0"/>
          <w:numId w:val="1"/>
        </w:numPr>
        <w:jc w:val="both"/>
        <w:rPr>
          <w:rFonts w:ascii="Arial" w:eastAsia="Batang" w:hAnsi="Arial" w:cs="Arial"/>
          <w:color w:val="000000"/>
        </w:rPr>
      </w:pPr>
      <w:r w:rsidRPr="00034DBA">
        <w:rPr>
          <w:rFonts w:ascii="Arial" w:eastAsia="Batang" w:hAnsi="Arial" w:cs="Arial"/>
          <w:color w:val="000000"/>
        </w:rPr>
        <w:t xml:space="preserve">Development of policies on welfare and labour market issues; including </w:t>
      </w:r>
      <w:r w:rsidR="0010602D">
        <w:rPr>
          <w:rFonts w:ascii="Arial" w:eastAsia="Batang" w:hAnsi="Arial" w:cs="Arial"/>
          <w:color w:val="000000"/>
        </w:rPr>
        <w:t xml:space="preserve">the minimum wage. </w:t>
      </w:r>
    </w:p>
    <w:p w14:paraId="5267E54A" w14:textId="77777777" w:rsidR="009D3FA8" w:rsidRPr="00A406C7" w:rsidRDefault="001E4C4E" w:rsidP="00A406C7">
      <w:pPr>
        <w:numPr>
          <w:ilvl w:val="0"/>
          <w:numId w:val="1"/>
        </w:numPr>
        <w:jc w:val="both"/>
        <w:rPr>
          <w:rFonts w:ascii="Arial" w:eastAsia="Batang" w:hAnsi="Arial" w:cs="Arial"/>
          <w:color w:val="000000"/>
        </w:rPr>
      </w:pPr>
      <w:r w:rsidRPr="00D51EB5">
        <w:rPr>
          <w:rFonts w:ascii="Arial" w:eastAsia="Batang" w:hAnsi="Arial" w:cs="Arial"/>
          <w:color w:val="000000"/>
        </w:rPr>
        <w:t>W</w:t>
      </w:r>
      <w:r w:rsidRPr="00D92921">
        <w:rPr>
          <w:rFonts w:ascii="Arial" w:eastAsia="Batang" w:hAnsi="Arial" w:cs="Arial"/>
          <w:color w:val="000000"/>
        </w:rPr>
        <w:t xml:space="preserve">ork closely with staff in </w:t>
      </w:r>
      <w:r w:rsidR="00195FE4">
        <w:rPr>
          <w:rFonts w:ascii="Arial" w:eastAsia="Batang" w:hAnsi="Arial" w:cs="Arial"/>
          <w:color w:val="000000"/>
        </w:rPr>
        <w:t xml:space="preserve">the </w:t>
      </w:r>
      <w:r w:rsidR="009D3FA8" w:rsidRPr="009D3FA8">
        <w:rPr>
          <w:rFonts w:ascii="Arial" w:eastAsia="Batang" w:hAnsi="Arial" w:cs="Arial"/>
          <w:color w:val="000000"/>
        </w:rPr>
        <w:t xml:space="preserve">public service </w:t>
      </w:r>
      <w:r w:rsidRPr="009D3FA8">
        <w:rPr>
          <w:rFonts w:ascii="Arial" w:eastAsia="Batang" w:hAnsi="Arial" w:cs="Arial"/>
          <w:color w:val="000000"/>
        </w:rPr>
        <w:t xml:space="preserve">to build capacity through on the job transfer of knowledge and skills. </w:t>
      </w:r>
      <w:r w:rsidR="009D3FA8" w:rsidRPr="009D3FA8">
        <w:rPr>
          <w:rFonts w:ascii="Arial" w:eastAsia="Batang" w:hAnsi="Arial" w:cs="Arial"/>
          <w:color w:val="000000"/>
        </w:rPr>
        <w:t xml:space="preserve"> </w:t>
      </w:r>
    </w:p>
    <w:p w14:paraId="76D422EB" w14:textId="77777777" w:rsidR="009D3FA8" w:rsidRPr="00A406C7" w:rsidRDefault="009D3FA8" w:rsidP="00A406C7">
      <w:pPr>
        <w:numPr>
          <w:ilvl w:val="0"/>
          <w:numId w:val="1"/>
        </w:numPr>
        <w:jc w:val="both"/>
        <w:rPr>
          <w:rFonts w:ascii="Arial" w:eastAsia="Batang" w:hAnsi="Arial" w:cs="Arial"/>
          <w:color w:val="000000"/>
        </w:rPr>
      </w:pPr>
      <w:r w:rsidRPr="00A406C7">
        <w:rPr>
          <w:rFonts w:ascii="Arial" w:eastAsia="Batang" w:hAnsi="Arial" w:cs="Arial"/>
          <w:color w:val="000000"/>
        </w:rPr>
        <w:t>Provide leadership, management and development to support team members to perform their roles competently and achieve team objectives or targets.</w:t>
      </w:r>
    </w:p>
    <w:p w14:paraId="434C85CF" w14:textId="77777777" w:rsidR="001E4C4E" w:rsidRPr="00A406C7" w:rsidRDefault="00E86997" w:rsidP="00A406C7">
      <w:pPr>
        <w:numPr>
          <w:ilvl w:val="0"/>
          <w:numId w:val="1"/>
        </w:numPr>
        <w:jc w:val="both"/>
        <w:rPr>
          <w:rFonts w:ascii="Arial" w:eastAsia="Batang" w:hAnsi="Arial" w:cs="Arial"/>
          <w:color w:val="000000"/>
        </w:rPr>
      </w:pPr>
      <w:r>
        <w:rPr>
          <w:rFonts w:ascii="Arial" w:eastAsia="Batang" w:hAnsi="Arial" w:cs="Arial"/>
          <w:color w:val="000000"/>
        </w:rPr>
        <w:t>While the role has no direct reports, the postholder may be required to u</w:t>
      </w:r>
      <w:r w:rsidR="001E4C4E" w:rsidRPr="00A406C7">
        <w:rPr>
          <w:rFonts w:ascii="Arial" w:eastAsia="Batang" w:hAnsi="Arial" w:cs="Arial"/>
          <w:color w:val="000000"/>
        </w:rPr>
        <w:t xml:space="preserve">ndertake </w:t>
      </w:r>
      <w:r w:rsidR="009D3FA8">
        <w:rPr>
          <w:rFonts w:ascii="Arial" w:eastAsia="Batang" w:hAnsi="Arial" w:cs="Arial"/>
          <w:color w:val="000000"/>
        </w:rPr>
        <w:t>p</w:t>
      </w:r>
      <w:r w:rsidR="001E4C4E" w:rsidRPr="00A406C7">
        <w:rPr>
          <w:rFonts w:ascii="Arial" w:eastAsia="Batang" w:hAnsi="Arial" w:cs="Arial"/>
          <w:color w:val="000000"/>
        </w:rPr>
        <w:t>eople management activities, such as absence management, managing conduct, conflict resolution, conducting appraisals etc. and completing Manager Self Service (HR21)</w:t>
      </w:r>
      <w:r w:rsidR="009D3FA8">
        <w:rPr>
          <w:rFonts w:ascii="Arial" w:eastAsia="Batang" w:hAnsi="Arial" w:cs="Arial"/>
          <w:color w:val="000000"/>
        </w:rPr>
        <w:t xml:space="preserve">, </w:t>
      </w:r>
      <w:r w:rsidR="001E4C4E" w:rsidRPr="00A406C7">
        <w:rPr>
          <w:rFonts w:ascii="Arial" w:eastAsia="Batang" w:hAnsi="Arial" w:cs="Arial"/>
          <w:color w:val="000000"/>
        </w:rPr>
        <w:t xml:space="preserve">processes </w:t>
      </w:r>
      <w:r>
        <w:rPr>
          <w:rFonts w:ascii="Arial" w:eastAsia="Batang" w:hAnsi="Arial" w:cs="Arial"/>
          <w:color w:val="000000"/>
        </w:rPr>
        <w:t>in the absence of managers or on an ad hoc basis</w:t>
      </w:r>
      <w:r w:rsidR="001E4C4E" w:rsidRPr="00A406C7">
        <w:rPr>
          <w:rFonts w:ascii="Arial" w:eastAsia="Batang" w:hAnsi="Arial" w:cs="Arial"/>
          <w:color w:val="000000"/>
        </w:rPr>
        <w:t>.</w:t>
      </w:r>
    </w:p>
    <w:p w14:paraId="69B63A87" w14:textId="77777777" w:rsidR="001E4C4E" w:rsidRDefault="001E4C4E" w:rsidP="001E4C4E">
      <w:pPr>
        <w:spacing w:after="0" w:line="240" w:lineRule="auto"/>
        <w:jc w:val="both"/>
        <w:rPr>
          <w:rFonts w:ascii="Arial" w:hAnsi="Arial" w:cs="Arial"/>
          <w:lang w:eastAsia="x-none"/>
        </w:rPr>
      </w:pPr>
      <w:r>
        <w:rPr>
          <w:rFonts w:ascii="Arial" w:hAnsi="Arial" w:cs="Arial"/>
          <w:lang w:eastAsia="x-none"/>
        </w:rPr>
        <w:t xml:space="preserve">The </w:t>
      </w:r>
      <w:r w:rsidR="00F437B6">
        <w:rPr>
          <w:rFonts w:ascii="Arial" w:hAnsi="Arial" w:cs="Arial"/>
          <w:lang w:eastAsia="x-none"/>
        </w:rPr>
        <w:t xml:space="preserve">Senior Economist is expected to lead some of these areas, while supporting the Chief Economist in other areas.  The topics where the Senior Economic will lead will be agreed with the Chief Economist and depend on the aspirations and expertise of the Senior Economist, as well as the business needs of the St Helena Government.  The role </w:t>
      </w:r>
      <w:r w:rsidR="009D3FA8">
        <w:rPr>
          <w:rFonts w:ascii="Arial" w:hAnsi="Arial" w:cs="Arial"/>
          <w:lang w:eastAsia="x-none"/>
        </w:rPr>
        <w:t>requires a pragmatic approach</w:t>
      </w:r>
      <w:r w:rsidR="00195FE4">
        <w:rPr>
          <w:rFonts w:ascii="Arial" w:hAnsi="Arial" w:cs="Arial"/>
          <w:lang w:eastAsia="x-none"/>
        </w:rPr>
        <w:t>, strong interpersonal skills,</w:t>
      </w:r>
      <w:r w:rsidR="009D3FA8">
        <w:rPr>
          <w:rFonts w:ascii="Arial" w:hAnsi="Arial" w:cs="Arial"/>
          <w:lang w:eastAsia="x-none"/>
        </w:rPr>
        <w:t xml:space="preserve"> </w:t>
      </w:r>
      <w:r w:rsidR="00195FE4">
        <w:rPr>
          <w:rFonts w:ascii="Arial" w:hAnsi="Arial" w:cs="Arial"/>
          <w:lang w:eastAsia="x-none"/>
        </w:rPr>
        <w:t>and</w:t>
      </w:r>
      <w:r w:rsidR="00D92921">
        <w:rPr>
          <w:rFonts w:ascii="Arial" w:hAnsi="Arial" w:cs="Arial"/>
          <w:lang w:eastAsia="x-none"/>
        </w:rPr>
        <w:t xml:space="preserve"> broad economic and</w:t>
      </w:r>
      <w:r>
        <w:rPr>
          <w:rFonts w:ascii="Arial" w:hAnsi="Arial" w:cs="Arial"/>
          <w:lang w:eastAsia="x-none"/>
        </w:rPr>
        <w:t xml:space="preserve"> </w:t>
      </w:r>
      <w:r w:rsidR="009D3FA8">
        <w:rPr>
          <w:rFonts w:ascii="Arial" w:hAnsi="Arial" w:cs="Arial"/>
          <w:lang w:eastAsia="x-none"/>
        </w:rPr>
        <w:t xml:space="preserve">general policy development sills.  </w:t>
      </w:r>
    </w:p>
    <w:p w14:paraId="0EF02F34" w14:textId="77777777" w:rsidR="001E4C4E" w:rsidRPr="0007489A" w:rsidRDefault="001E4C4E" w:rsidP="00A406C7">
      <w:pPr>
        <w:pStyle w:val="Heading3"/>
        <w:spacing w:before="240" w:line="240" w:lineRule="auto"/>
        <w:jc w:val="both"/>
        <w:rPr>
          <w:rFonts w:ascii="Arial" w:hAnsi="Arial" w:cs="Arial"/>
          <w:sz w:val="24"/>
        </w:rPr>
      </w:pPr>
      <w:r w:rsidRPr="0007489A">
        <w:rPr>
          <w:rFonts w:ascii="Arial" w:hAnsi="Arial" w:cs="Arial"/>
          <w:sz w:val="24"/>
        </w:rPr>
        <w:t>Special Conditions</w:t>
      </w:r>
    </w:p>
    <w:p w14:paraId="2F4F8F6B" w14:textId="77777777" w:rsidR="001E4C4E" w:rsidRPr="000F7FF9" w:rsidRDefault="001E4C4E" w:rsidP="00A406C7">
      <w:pPr>
        <w:spacing w:before="240" w:after="0" w:line="240" w:lineRule="auto"/>
        <w:jc w:val="both"/>
        <w:rPr>
          <w:rFonts w:ascii="Arial" w:hAnsi="Arial" w:cs="Arial"/>
          <w:color w:val="FF0000"/>
        </w:rPr>
      </w:pPr>
      <w:r w:rsidRPr="00937769">
        <w:rPr>
          <w:rFonts w:ascii="Arial" w:hAnsi="Arial" w:cs="Arial"/>
        </w:rPr>
        <w:t>There are no special conditions associated with this role.</w:t>
      </w:r>
      <w:r>
        <w:rPr>
          <w:rFonts w:ascii="Arial" w:hAnsi="Arial" w:cs="Arial"/>
        </w:rPr>
        <w:t xml:space="preserve">  </w:t>
      </w:r>
    </w:p>
    <w:p w14:paraId="1A3DD82F" w14:textId="77777777" w:rsidR="001E4C4E" w:rsidRPr="00BC3417" w:rsidRDefault="001E4C4E" w:rsidP="00A406C7">
      <w:pPr>
        <w:spacing w:before="240" w:after="0" w:line="240" w:lineRule="auto"/>
        <w:jc w:val="both"/>
        <w:rPr>
          <w:rFonts w:ascii="Arial" w:hAnsi="Arial" w:cs="Arial"/>
        </w:rPr>
      </w:pPr>
      <w:r>
        <w:rPr>
          <w:rFonts w:ascii="Arial" w:hAnsi="Arial" w:cs="Arial"/>
        </w:rPr>
        <w:t>However, f</w:t>
      </w:r>
      <w:r w:rsidRPr="00BC3417">
        <w:rPr>
          <w:rFonts w:ascii="Arial" w:hAnsi="Arial" w:cs="Arial"/>
        </w:rPr>
        <w:t>or the proper perf</w:t>
      </w:r>
      <w:r>
        <w:rPr>
          <w:rFonts w:ascii="Arial" w:hAnsi="Arial" w:cs="Arial"/>
        </w:rPr>
        <w:t>ormance of the responsibilities</w:t>
      </w:r>
      <w:r w:rsidRPr="00BC3417">
        <w:rPr>
          <w:rFonts w:ascii="Arial" w:hAnsi="Arial" w:cs="Arial"/>
        </w:rPr>
        <w:t xml:space="preserve"> this post will not be</w:t>
      </w:r>
      <w:r>
        <w:rPr>
          <w:rFonts w:ascii="Arial" w:hAnsi="Arial" w:cs="Arial"/>
        </w:rPr>
        <w:t xml:space="preserve"> limited to normal working hours, </w:t>
      </w:r>
      <w:r w:rsidRPr="00BC3417">
        <w:rPr>
          <w:rFonts w:ascii="Arial" w:hAnsi="Arial" w:cs="Arial"/>
        </w:rPr>
        <w:t xml:space="preserve">the </w:t>
      </w:r>
      <w:r>
        <w:rPr>
          <w:rFonts w:ascii="Arial" w:hAnsi="Arial" w:cs="Arial"/>
        </w:rPr>
        <w:t>postholder</w:t>
      </w:r>
      <w:r w:rsidRPr="00BC3417">
        <w:rPr>
          <w:rFonts w:ascii="Arial" w:hAnsi="Arial" w:cs="Arial"/>
        </w:rPr>
        <w:t xml:space="preserve"> will</w:t>
      </w:r>
      <w:r>
        <w:rPr>
          <w:rFonts w:ascii="Arial" w:hAnsi="Arial" w:cs="Arial"/>
        </w:rPr>
        <w:t xml:space="preserve">, in response to the demands of the post, </w:t>
      </w:r>
      <w:r w:rsidRPr="00BC3417">
        <w:rPr>
          <w:rFonts w:ascii="Arial" w:hAnsi="Arial" w:cs="Arial"/>
        </w:rPr>
        <w:t xml:space="preserve">be required to work out of normal working hours.  </w:t>
      </w:r>
    </w:p>
    <w:p w14:paraId="519B5485" w14:textId="77777777" w:rsidR="001E4C4E" w:rsidRDefault="001E4C4E" w:rsidP="00A406C7">
      <w:pPr>
        <w:spacing w:before="240" w:after="0" w:line="240" w:lineRule="auto"/>
        <w:jc w:val="both"/>
        <w:rPr>
          <w:rFonts w:ascii="Arial" w:hAnsi="Arial" w:cs="Arial"/>
        </w:rPr>
      </w:pPr>
      <w:r w:rsidRPr="00937769">
        <w:rPr>
          <w:rFonts w:ascii="Arial" w:hAnsi="Arial" w:cs="Arial"/>
        </w:rPr>
        <w:lastRenderedPageBreak/>
        <w:t xml:space="preserve">This job profile is not an exhaustive list of duties and responsibilities.  There may be other ad hoc duties that fall within the remit of the role that the </w:t>
      </w:r>
      <w:r w:rsidR="009D3FA8">
        <w:rPr>
          <w:rFonts w:ascii="Arial" w:hAnsi="Arial" w:cs="Arial"/>
        </w:rPr>
        <w:t>post</w:t>
      </w:r>
      <w:r w:rsidRPr="00937769">
        <w:rPr>
          <w:rFonts w:ascii="Arial" w:hAnsi="Arial" w:cs="Arial"/>
        </w:rPr>
        <w:t xml:space="preserve">holder may need to complete.  In addition, the </w:t>
      </w:r>
      <w:r w:rsidR="009D3FA8">
        <w:rPr>
          <w:rFonts w:ascii="Arial" w:hAnsi="Arial" w:cs="Arial"/>
        </w:rPr>
        <w:t>post</w:t>
      </w:r>
      <w:r w:rsidRPr="00937769">
        <w:rPr>
          <w:rFonts w:ascii="Arial" w:hAnsi="Arial" w:cs="Arial"/>
        </w:rPr>
        <w:t>holder will be required to carry out any other reasonable duties as requested which are commensurate with the grading and level of responsibility for the role.</w:t>
      </w:r>
    </w:p>
    <w:p w14:paraId="4F065D2A" w14:textId="77777777" w:rsidR="001E4C4E" w:rsidRDefault="001E4C4E" w:rsidP="00A406C7">
      <w:pPr>
        <w:spacing w:before="240" w:after="0" w:line="240" w:lineRule="auto"/>
        <w:jc w:val="both"/>
        <w:rPr>
          <w:rFonts w:ascii="Arial" w:hAnsi="Arial" w:cs="Arial"/>
        </w:rPr>
      </w:pPr>
      <w:r>
        <w:rPr>
          <w:rFonts w:ascii="Arial" w:hAnsi="Arial" w:cs="Arial"/>
        </w:rPr>
        <w:t xml:space="preserve">The role will be based </w:t>
      </w:r>
      <w:r w:rsidR="009D3FA8">
        <w:rPr>
          <w:rFonts w:ascii="Arial" w:hAnsi="Arial" w:cs="Arial"/>
        </w:rPr>
        <w:t>on</w:t>
      </w:r>
      <w:r>
        <w:rPr>
          <w:rFonts w:ascii="Arial" w:hAnsi="Arial" w:cs="Arial"/>
        </w:rPr>
        <w:t xml:space="preserve"> St Helena. </w:t>
      </w:r>
      <w:r w:rsidR="009D3FA8">
        <w:rPr>
          <w:rFonts w:ascii="Arial" w:hAnsi="Arial" w:cs="Arial"/>
        </w:rPr>
        <w:t xml:space="preserve"> Remote working requests are not likely to be considered, although there is some flexibility to work remotely for short periods in extraordinary circumstances.</w:t>
      </w:r>
    </w:p>
    <w:p w14:paraId="4230EED9" w14:textId="77777777" w:rsidR="00034DBA" w:rsidRDefault="00034DBA" w:rsidP="00A406C7">
      <w:pPr>
        <w:spacing w:before="240" w:after="0" w:line="240" w:lineRule="auto"/>
        <w:jc w:val="both"/>
        <w:rPr>
          <w:rFonts w:ascii="Arial" w:hAnsi="Arial" w:cs="Arial"/>
        </w:rPr>
      </w:pPr>
    </w:p>
    <w:p w14:paraId="6A47C575" w14:textId="77777777" w:rsidR="001E4C4E" w:rsidRDefault="001E4C4E" w:rsidP="001E4C4E">
      <w:pPr>
        <w:pStyle w:val="Heading3"/>
        <w:spacing w:before="0" w:line="240" w:lineRule="auto"/>
        <w:jc w:val="both"/>
        <w:rPr>
          <w:rFonts w:ascii="Arial" w:hAnsi="Arial" w:cs="Arial"/>
          <w:sz w:val="24"/>
        </w:rPr>
      </w:pPr>
      <w:r>
        <w:rPr>
          <w:rFonts w:ascii="Arial" w:hAnsi="Arial" w:cs="Arial"/>
          <w:sz w:val="24"/>
        </w:rPr>
        <w:t>Core Competency Framework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8"/>
        <w:gridCol w:w="1092"/>
      </w:tblGrid>
      <w:tr w:rsidR="001E4C4E" w:rsidRPr="00E62AC1" w14:paraId="43FB29CC" w14:textId="77777777" w:rsidTr="00D51EB5">
        <w:tc>
          <w:tcPr>
            <w:tcW w:w="8472" w:type="dxa"/>
            <w:shd w:val="clear" w:color="auto" w:fill="2E74B5"/>
          </w:tcPr>
          <w:p w14:paraId="5E6F1668" w14:textId="77777777" w:rsidR="001E4C4E" w:rsidRPr="00E62AC1" w:rsidRDefault="001E4C4E" w:rsidP="00D51EB5">
            <w:pPr>
              <w:pStyle w:val="Heading3"/>
              <w:spacing w:before="120" w:after="120" w:line="240" w:lineRule="auto"/>
              <w:jc w:val="both"/>
              <w:rPr>
                <w:rFonts w:ascii="Arial" w:hAnsi="Arial" w:cs="Arial"/>
                <w:color w:val="FFFFFF"/>
                <w:sz w:val="22"/>
              </w:rPr>
            </w:pPr>
            <w:r w:rsidRPr="00E62AC1">
              <w:rPr>
                <w:rFonts w:ascii="Arial" w:hAnsi="Arial" w:cs="Arial"/>
                <w:color w:val="FFFFFF"/>
                <w:sz w:val="22"/>
              </w:rPr>
              <w:t>Competency</w:t>
            </w:r>
          </w:p>
        </w:tc>
        <w:tc>
          <w:tcPr>
            <w:tcW w:w="1104" w:type="dxa"/>
            <w:shd w:val="clear" w:color="auto" w:fill="2E74B5"/>
          </w:tcPr>
          <w:p w14:paraId="66BB8C1D" w14:textId="77777777" w:rsidR="001E4C4E" w:rsidRPr="00E62AC1" w:rsidRDefault="001E4C4E" w:rsidP="00D51EB5">
            <w:pPr>
              <w:pStyle w:val="Heading3"/>
              <w:spacing w:before="120" w:after="120" w:line="240" w:lineRule="auto"/>
              <w:jc w:val="center"/>
              <w:rPr>
                <w:rFonts w:ascii="Arial" w:hAnsi="Arial" w:cs="Arial"/>
                <w:color w:val="FFFFFF"/>
                <w:sz w:val="22"/>
              </w:rPr>
            </w:pPr>
            <w:r w:rsidRPr="00E62AC1">
              <w:rPr>
                <w:rFonts w:ascii="Arial" w:hAnsi="Arial" w:cs="Arial"/>
                <w:color w:val="FFFFFF"/>
                <w:sz w:val="22"/>
              </w:rPr>
              <w:t>Level</w:t>
            </w:r>
          </w:p>
        </w:tc>
      </w:tr>
      <w:tr w:rsidR="001E4C4E" w:rsidRPr="00E62AC1" w14:paraId="19079421" w14:textId="77777777" w:rsidTr="00D51EB5">
        <w:tc>
          <w:tcPr>
            <w:tcW w:w="8472" w:type="dxa"/>
          </w:tcPr>
          <w:p w14:paraId="157F5B37"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Professional Development:</w:t>
            </w:r>
          </w:p>
          <w:p w14:paraId="51DB1A3B" w14:textId="77777777" w:rsidR="001E4C4E" w:rsidRPr="00E62AC1" w:rsidRDefault="001E4C4E" w:rsidP="00D51EB5">
            <w:pPr>
              <w:spacing w:after="0" w:line="240" w:lineRule="auto"/>
              <w:jc w:val="both"/>
              <w:rPr>
                <w:rFonts w:ascii="Arial" w:hAnsi="Arial" w:cs="Arial"/>
              </w:rPr>
            </w:pPr>
            <w:r w:rsidRPr="004619FF">
              <w:rPr>
                <w:rFonts w:ascii="Arial" w:hAnsi="Arial" w:cs="Arial"/>
              </w:rPr>
              <w:t xml:space="preserve">Requirements for Continuous Professional Development met and when </w:t>
            </w:r>
            <w:proofErr w:type="gramStart"/>
            <w:r w:rsidRPr="004619FF">
              <w:rPr>
                <w:rFonts w:ascii="Arial" w:hAnsi="Arial" w:cs="Arial"/>
              </w:rPr>
              <w:t>necessary</w:t>
            </w:r>
            <w:proofErr w:type="gramEnd"/>
            <w:r w:rsidRPr="004619FF">
              <w:rPr>
                <w:rFonts w:ascii="Arial" w:hAnsi="Arial" w:cs="Arial"/>
              </w:rPr>
              <w:t xml:space="preserve"> submitted to Professional Institute </w:t>
            </w:r>
            <w:proofErr w:type="gramStart"/>
            <w:r w:rsidRPr="004619FF">
              <w:rPr>
                <w:rFonts w:ascii="Arial" w:hAnsi="Arial" w:cs="Arial"/>
              </w:rPr>
              <w:t>in order to</w:t>
            </w:r>
            <w:proofErr w:type="gramEnd"/>
            <w:r w:rsidRPr="004619FF">
              <w:rPr>
                <w:rFonts w:ascii="Arial" w:hAnsi="Arial" w:cs="Arial"/>
              </w:rPr>
              <w:t xml:space="preserve"> continue recognition of professional status</w:t>
            </w:r>
            <w:r>
              <w:rPr>
                <w:rFonts w:ascii="Arial" w:hAnsi="Arial" w:cs="Arial"/>
              </w:rPr>
              <w:t>.</w:t>
            </w:r>
          </w:p>
        </w:tc>
        <w:tc>
          <w:tcPr>
            <w:tcW w:w="1104" w:type="dxa"/>
          </w:tcPr>
          <w:p w14:paraId="5D8A2DB0" w14:textId="77777777" w:rsidR="001E4C4E" w:rsidRPr="00E62AC1" w:rsidRDefault="001E4C4E" w:rsidP="00D51EB5">
            <w:pPr>
              <w:pStyle w:val="Heading3"/>
              <w:spacing w:before="0" w:line="240" w:lineRule="auto"/>
              <w:jc w:val="center"/>
              <w:rPr>
                <w:rFonts w:ascii="Arial" w:hAnsi="Arial" w:cs="Arial"/>
              </w:rPr>
            </w:pPr>
            <w:r w:rsidRPr="004619FF">
              <w:rPr>
                <w:rFonts w:ascii="Arial" w:hAnsi="Arial" w:cs="Arial"/>
                <w:color w:val="auto"/>
              </w:rPr>
              <w:t>i</w:t>
            </w:r>
            <w:r>
              <w:rPr>
                <w:rFonts w:ascii="Arial" w:hAnsi="Arial" w:cs="Arial"/>
                <w:color w:val="auto"/>
              </w:rPr>
              <w:t>ii</w:t>
            </w:r>
          </w:p>
        </w:tc>
      </w:tr>
      <w:tr w:rsidR="001E4C4E" w:rsidRPr="00E62AC1" w14:paraId="41AA9076" w14:textId="77777777" w:rsidTr="00D51EB5">
        <w:tc>
          <w:tcPr>
            <w:tcW w:w="8472" w:type="dxa"/>
          </w:tcPr>
          <w:p w14:paraId="52CA6BA3"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Planning &amp; Delivery of Work:</w:t>
            </w:r>
          </w:p>
          <w:p w14:paraId="3A902827" w14:textId="77777777" w:rsidR="001E4C4E" w:rsidRPr="00495887" w:rsidRDefault="001E4C4E" w:rsidP="00D51EB5">
            <w:pPr>
              <w:spacing w:after="0" w:line="240" w:lineRule="auto"/>
              <w:jc w:val="both"/>
              <w:rPr>
                <w:rFonts w:ascii="Arial" w:hAnsi="Arial" w:cs="Arial"/>
              </w:rPr>
            </w:pPr>
            <w:r w:rsidRPr="00495887">
              <w:rPr>
                <w:rFonts w:ascii="Arial" w:hAnsi="Arial" w:cs="Arial"/>
              </w:rPr>
              <w:t>Ensures appropriate resources and levels of capability to deliver to plan.</w:t>
            </w:r>
          </w:p>
          <w:p w14:paraId="47613523" w14:textId="77777777" w:rsidR="001E4C4E" w:rsidRPr="00495887" w:rsidRDefault="001E4C4E" w:rsidP="00D51EB5">
            <w:pPr>
              <w:spacing w:after="0" w:line="240" w:lineRule="auto"/>
              <w:jc w:val="both"/>
              <w:rPr>
                <w:rFonts w:ascii="Arial" w:hAnsi="Arial" w:cs="Arial"/>
              </w:rPr>
            </w:pPr>
            <w:r w:rsidRPr="00495887">
              <w:rPr>
                <w:rFonts w:ascii="Arial" w:hAnsi="Arial" w:cs="Arial"/>
              </w:rPr>
              <w:t>Promotes and enforces appropriate organisational rules and procedures</w:t>
            </w:r>
            <w:r>
              <w:rPr>
                <w:rFonts w:ascii="Arial" w:hAnsi="Arial" w:cs="Arial"/>
              </w:rPr>
              <w:t>.</w:t>
            </w:r>
          </w:p>
          <w:p w14:paraId="774058CD" w14:textId="77777777" w:rsidR="001E4C4E" w:rsidRPr="00B10392" w:rsidRDefault="001E4C4E" w:rsidP="00D51EB5">
            <w:pPr>
              <w:spacing w:after="0" w:line="240" w:lineRule="auto"/>
              <w:jc w:val="both"/>
              <w:rPr>
                <w:rFonts w:ascii="Arial" w:hAnsi="Arial" w:cs="Arial"/>
              </w:rPr>
            </w:pPr>
            <w:r w:rsidRPr="00495887">
              <w:rPr>
                <w:rFonts w:ascii="Arial" w:hAnsi="Arial" w:cs="Arial"/>
              </w:rPr>
              <w:t>Leads by example in managing business relationships</w:t>
            </w:r>
            <w:r>
              <w:rPr>
                <w:rFonts w:ascii="Arial" w:hAnsi="Arial" w:cs="Arial"/>
              </w:rPr>
              <w:t>.</w:t>
            </w:r>
          </w:p>
        </w:tc>
        <w:tc>
          <w:tcPr>
            <w:tcW w:w="1104" w:type="dxa"/>
          </w:tcPr>
          <w:p w14:paraId="7A9BAF8C" w14:textId="77777777" w:rsidR="001E4C4E" w:rsidRPr="00041ACA" w:rsidRDefault="001E4C4E" w:rsidP="00D51EB5">
            <w:pPr>
              <w:pStyle w:val="Heading3"/>
              <w:spacing w:before="0" w:line="240" w:lineRule="auto"/>
              <w:jc w:val="center"/>
              <w:rPr>
                <w:rFonts w:ascii="Arial" w:hAnsi="Arial" w:cs="Arial"/>
                <w:color w:val="auto"/>
              </w:rPr>
            </w:pPr>
            <w:r>
              <w:rPr>
                <w:rFonts w:ascii="Arial" w:hAnsi="Arial" w:cs="Arial"/>
                <w:color w:val="auto"/>
              </w:rPr>
              <w:t>i</w:t>
            </w:r>
            <w:r w:rsidRPr="00041ACA">
              <w:rPr>
                <w:rFonts w:ascii="Arial" w:hAnsi="Arial" w:cs="Arial"/>
                <w:color w:val="auto"/>
              </w:rPr>
              <w:t>v</w:t>
            </w:r>
          </w:p>
        </w:tc>
      </w:tr>
      <w:tr w:rsidR="001E4C4E" w:rsidRPr="00E62AC1" w14:paraId="62362FBB" w14:textId="77777777" w:rsidTr="00D51EB5">
        <w:tc>
          <w:tcPr>
            <w:tcW w:w="8472" w:type="dxa"/>
          </w:tcPr>
          <w:p w14:paraId="4774C96C"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Analysis and use of Information:</w:t>
            </w:r>
          </w:p>
          <w:p w14:paraId="666003CE" w14:textId="77777777" w:rsidR="001E4C4E" w:rsidRPr="00DD6866" w:rsidRDefault="001E4C4E" w:rsidP="00D51EB5">
            <w:pPr>
              <w:spacing w:after="0" w:line="240" w:lineRule="auto"/>
              <w:jc w:val="both"/>
              <w:rPr>
                <w:rFonts w:ascii="Arial" w:hAnsi="Arial" w:cs="Arial"/>
              </w:rPr>
            </w:pPr>
            <w:r w:rsidRPr="00DD6866">
              <w:rPr>
                <w:rFonts w:ascii="Arial" w:hAnsi="Arial" w:cs="Arial"/>
              </w:rPr>
              <w:t>Identifies trends from complex or conflicting data.</w:t>
            </w:r>
          </w:p>
          <w:p w14:paraId="0C7EF24C" w14:textId="77777777" w:rsidR="001E4C4E" w:rsidRPr="00DD6866" w:rsidRDefault="001E4C4E" w:rsidP="00D51EB5">
            <w:pPr>
              <w:spacing w:after="0" w:line="240" w:lineRule="auto"/>
              <w:jc w:val="both"/>
              <w:rPr>
                <w:rFonts w:ascii="Arial" w:hAnsi="Arial" w:cs="Arial"/>
              </w:rPr>
            </w:pPr>
            <w:r w:rsidRPr="00DD6866">
              <w:rPr>
                <w:rFonts w:ascii="Arial" w:hAnsi="Arial" w:cs="Arial"/>
              </w:rPr>
              <w:t>Takes steps to address the root causes of highly complex problems</w:t>
            </w:r>
            <w:r>
              <w:rPr>
                <w:rFonts w:ascii="Arial" w:hAnsi="Arial" w:cs="Arial"/>
              </w:rPr>
              <w:t>.</w:t>
            </w:r>
          </w:p>
          <w:p w14:paraId="7D21F5C4" w14:textId="77777777" w:rsidR="001E4C4E" w:rsidRPr="00E62AC1" w:rsidRDefault="001E4C4E" w:rsidP="00D51EB5">
            <w:pPr>
              <w:spacing w:after="0" w:line="240" w:lineRule="auto"/>
              <w:jc w:val="both"/>
              <w:rPr>
                <w:rFonts w:ascii="Arial" w:hAnsi="Arial" w:cs="Arial"/>
                <w:b/>
              </w:rPr>
            </w:pPr>
            <w:r w:rsidRPr="00DD6866">
              <w:rPr>
                <w:rFonts w:ascii="Arial" w:hAnsi="Arial" w:cs="Arial"/>
              </w:rPr>
              <w:t>Develops new policy and procedures.</w:t>
            </w:r>
          </w:p>
        </w:tc>
        <w:tc>
          <w:tcPr>
            <w:tcW w:w="1104" w:type="dxa"/>
          </w:tcPr>
          <w:p w14:paraId="1ADE6E32"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t>v</w:t>
            </w:r>
          </w:p>
        </w:tc>
      </w:tr>
      <w:tr w:rsidR="001E4C4E" w:rsidRPr="00E62AC1" w14:paraId="4EC104BB" w14:textId="77777777" w:rsidTr="00D51EB5">
        <w:tc>
          <w:tcPr>
            <w:tcW w:w="8472" w:type="dxa"/>
          </w:tcPr>
          <w:p w14:paraId="53D20248"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Decision Making:</w:t>
            </w:r>
          </w:p>
          <w:p w14:paraId="3AAE6CD5" w14:textId="77777777" w:rsidR="001E4C4E" w:rsidRPr="00EF4921" w:rsidRDefault="001E4C4E" w:rsidP="00D51EB5">
            <w:pPr>
              <w:spacing w:after="0" w:line="240" w:lineRule="auto"/>
              <w:jc w:val="both"/>
              <w:rPr>
                <w:rFonts w:ascii="Arial" w:hAnsi="Arial" w:cs="Arial"/>
              </w:rPr>
            </w:pPr>
            <w:r w:rsidRPr="00EF4921">
              <w:rPr>
                <w:rFonts w:ascii="Arial" w:hAnsi="Arial" w:cs="Arial"/>
              </w:rPr>
              <w:t>Shapes new policies and sets long-term objectives.</w:t>
            </w:r>
          </w:p>
          <w:p w14:paraId="5091F7B4" w14:textId="77777777" w:rsidR="001E4C4E" w:rsidRPr="00EF4921" w:rsidRDefault="001E4C4E" w:rsidP="00D51EB5">
            <w:pPr>
              <w:spacing w:after="0" w:line="240" w:lineRule="auto"/>
              <w:jc w:val="both"/>
              <w:rPr>
                <w:rFonts w:ascii="Arial" w:hAnsi="Arial" w:cs="Arial"/>
              </w:rPr>
            </w:pPr>
            <w:r w:rsidRPr="00EF4921">
              <w:rPr>
                <w:rFonts w:ascii="Arial" w:hAnsi="Arial" w:cs="Arial"/>
              </w:rPr>
              <w:t>Understands the wider strategic environment to make appropriate resource decisions.</w:t>
            </w:r>
          </w:p>
          <w:p w14:paraId="0AD88372" w14:textId="77777777" w:rsidR="001E4C4E" w:rsidRPr="00EF4921" w:rsidRDefault="001E4C4E" w:rsidP="00D51EB5">
            <w:pPr>
              <w:spacing w:after="0" w:line="240" w:lineRule="auto"/>
              <w:jc w:val="both"/>
              <w:rPr>
                <w:rFonts w:ascii="Arial" w:hAnsi="Arial" w:cs="Arial"/>
              </w:rPr>
            </w:pPr>
            <w:r w:rsidRPr="00EF4921">
              <w:rPr>
                <w:rFonts w:ascii="Arial" w:hAnsi="Arial" w:cs="Arial"/>
              </w:rPr>
              <w:t>Strategically processes the impact of decisions.</w:t>
            </w:r>
          </w:p>
          <w:p w14:paraId="2F3751BB" w14:textId="77777777" w:rsidR="001E4C4E" w:rsidRPr="00EF4921" w:rsidRDefault="001E4C4E" w:rsidP="00D51EB5">
            <w:pPr>
              <w:spacing w:after="0" w:line="240" w:lineRule="auto"/>
              <w:jc w:val="both"/>
              <w:rPr>
                <w:rFonts w:ascii="Arial" w:hAnsi="Arial" w:cs="Arial"/>
              </w:rPr>
            </w:pPr>
            <w:r w:rsidRPr="00EF4921">
              <w:rPr>
                <w:rFonts w:ascii="Arial" w:hAnsi="Arial" w:cs="Arial"/>
              </w:rPr>
              <w:t>Determines results which are aligned to strategic decisions</w:t>
            </w:r>
            <w:r>
              <w:rPr>
                <w:rFonts w:ascii="Arial" w:hAnsi="Arial" w:cs="Arial"/>
              </w:rPr>
              <w:t>.</w:t>
            </w:r>
          </w:p>
          <w:p w14:paraId="784737F0" w14:textId="77777777" w:rsidR="001E4C4E" w:rsidRPr="00E62AC1" w:rsidRDefault="001E4C4E" w:rsidP="00D51EB5">
            <w:pPr>
              <w:spacing w:after="0" w:line="240" w:lineRule="auto"/>
              <w:jc w:val="both"/>
              <w:rPr>
                <w:rFonts w:ascii="Arial" w:hAnsi="Arial" w:cs="Arial"/>
                <w:b/>
              </w:rPr>
            </w:pPr>
            <w:r w:rsidRPr="00EF4921">
              <w:rPr>
                <w:rFonts w:ascii="Arial" w:hAnsi="Arial" w:cs="Arial"/>
              </w:rPr>
              <w:t xml:space="preserve">Ensures decisions are evidence-based drawing on available knowledge and </w:t>
            </w:r>
            <w:proofErr w:type="gramStart"/>
            <w:r w:rsidRPr="00EF4921">
              <w:rPr>
                <w:rFonts w:ascii="Arial" w:hAnsi="Arial" w:cs="Arial"/>
              </w:rPr>
              <w:t>past experience</w:t>
            </w:r>
            <w:proofErr w:type="gramEnd"/>
            <w:r>
              <w:rPr>
                <w:rFonts w:ascii="Arial" w:hAnsi="Arial" w:cs="Arial"/>
              </w:rPr>
              <w:t>.</w:t>
            </w:r>
          </w:p>
        </w:tc>
        <w:tc>
          <w:tcPr>
            <w:tcW w:w="1104" w:type="dxa"/>
          </w:tcPr>
          <w:p w14:paraId="5F39FD8D"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t>v</w:t>
            </w:r>
          </w:p>
        </w:tc>
      </w:tr>
      <w:tr w:rsidR="001E4C4E" w:rsidRPr="00E62AC1" w14:paraId="44D65531" w14:textId="77777777" w:rsidTr="00D51EB5">
        <w:tc>
          <w:tcPr>
            <w:tcW w:w="8472" w:type="dxa"/>
          </w:tcPr>
          <w:p w14:paraId="5DDF5319"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Working with Others:</w:t>
            </w:r>
          </w:p>
          <w:p w14:paraId="5B83C5C4" w14:textId="77777777" w:rsidR="001E4C4E" w:rsidRPr="004619FF" w:rsidRDefault="001E4C4E" w:rsidP="00D51EB5">
            <w:pPr>
              <w:spacing w:after="0" w:line="240" w:lineRule="auto"/>
              <w:jc w:val="both"/>
              <w:rPr>
                <w:rFonts w:ascii="Arial" w:hAnsi="Arial" w:cs="Arial"/>
              </w:rPr>
            </w:pPr>
            <w:r w:rsidRPr="004619FF">
              <w:rPr>
                <w:rFonts w:ascii="Arial" w:hAnsi="Arial" w:cs="Arial"/>
              </w:rPr>
              <w:t>Manages relationships with key stakeholders by utilising a high level of understandin</w:t>
            </w:r>
            <w:r>
              <w:rPr>
                <w:rFonts w:ascii="Arial" w:hAnsi="Arial" w:cs="Arial"/>
              </w:rPr>
              <w:t>g of own and other’s behaviours.</w:t>
            </w:r>
          </w:p>
          <w:p w14:paraId="6946C851" w14:textId="77777777" w:rsidR="001E4C4E" w:rsidRPr="004619FF" w:rsidRDefault="001E4C4E" w:rsidP="00D51EB5">
            <w:pPr>
              <w:spacing w:after="0" w:line="240" w:lineRule="auto"/>
              <w:jc w:val="both"/>
              <w:rPr>
                <w:rFonts w:ascii="Arial" w:hAnsi="Arial" w:cs="Arial"/>
              </w:rPr>
            </w:pPr>
            <w:r w:rsidRPr="004619FF">
              <w:rPr>
                <w:rFonts w:ascii="Arial" w:hAnsi="Arial" w:cs="Arial"/>
              </w:rPr>
              <w:t>Develops rela</w:t>
            </w:r>
            <w:r>
              <w:rPr>
                <w:rFonts w:ascii="Arial" w:hAnsi="Arial" w:cs="Arial"/>
              </w:rPr>
              <w:t>tionships with key stakeholders.</w:t>
            </w:r>
          </w:p>
          <w:p w14:paraId="5B7FBCA4" w14:textId="77777777" w:rsidR="001E4C4E" w:rsidRPr="004619FF" w:rsidRDefault="001E4C4E" w:rsidP="00D51EB5">
            <w:pPr>
              <w:spacing w:after="0" w:line="240" w:lineRule="auto"/>
              <w:jc w:val="both"/>
              <w:rPr>
                <w:rFonts w:ascii="Arial" w:hAnsi="Arial" w:cs="Arial"/>
              </w:rPr>
            </w:pPr>
            <w:r w:rsidRPr="004619FF">
              <w:rPr>
                <w:rFonts w:ascii="Arial" w:hAnsi="Arial" w:cs="Arial"/>
              </w:rPr>
              <w:t>Influences key stakeholders on issu</w:t>
            </w:r>
            <w:r>
              <w:rPr>
                <w:rFonts w:ascii="Arial" w:hAnsi="Arial" w:cs="Arial"/>
              </w:rPr>
              <w:t>es relevant to the organisation.</w:t>
            </w:r>
          </w:p>
          <w:p w14:paraId="4E74CB06" w14:textId="77777777" w:rsidR="001E4C4E" w:rsidRPr="004619FF" w:rsidRDefault="001E4C4E" w:rsidP="00D51EB5">
            <w:pPr>
              <w:spacing w:after="0" w:line="240" w:lineRule="auto"/>
              <w:jc w:val="both"/>
              <w:rPr>
                <w:rFonts w:ascii="Arial" w:hAnsi="Arial" w:cs="Arial"/>
              </w:rPr>
            </w:pPr>
            <w:r w:rsidRPr="004619FF">
              <w:rPr>
                <w:rFonts w:ascii="Arial" w:hAnsi="Arial" w:cs="Arial"/>
              </w:rPr>
              <w:t>Creates an environment which will enable delivery of shared policy outcomes</w:t>
            </w:r>
            <w:r>
              <w:rPr>
                <w:rFonts w:ascii="Arial" w:hAnsi="Arial" w:cs="Arial"/>
              </w:rPr>
              <w:t>.</w:t>
            </w:r>
          </w:p>
        </w:tc>
        <w:tc>
          <w:tcPr>
            <w:tcW w:w="1104" w:type="dxa"/>
          </w:tcPr>
          <w:p w14:paraId="719D9126"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t>iv</w:t>
            </w:r>
          </w:p>
        </w:tc>
      </w:tr>
      <w:tr w:rsidR="001E4C4E" w:rsidRPr="00E62AC1" w14:paraId="1E13C862" w14:textId="77777777" w:rsidTr="00D51EB5">
        <w:tc>
          <w:tcPr>
            <w:tcW w:w="8472" w:type="dxa"/>
          </w:tcPr>
          <w:p w14:paraId="6D8F1256"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Communication:</w:t>
            </w:r>
          </w:p>
          <w:p w14:paraId="24BF6FC5" w14:textId="77777777" w:rsidR="001E4C4E" w:rsidRPr="004619FF" w:rsidRDefault="001E4C4E" w:rsidP="00D51EB5">
            <w:pPr>
              <w:spacing w:after="0" w:line="240" w:lineRule="auto"/>
              <w:jc w:val="both"/>
              <w:rPr>
                <w:rFonts w:ascii="Arial" w:hAnsi="Arial" w:cs="Arial"/>
              </w:rPr>
            </w:pPr>
            <w:r w:rsidRPr="004619FF">
              <w:rPr>
                <w:rFonts w:ascii="Arial" w:hAnsi="Arial" w:cs="Arial"/>
              </w:rPr>
              <w:t>Promotes commun</w:t>
            </w:r>
            <w:r>
              <w:rPr>
                <w:rFonts w:ascii="Arial" w:hAnsi="Arial" w:cs="Arial"/>
              </w:rPr>
              <w:t>ication across the organisation.</w:t>
            </w:r>
          </w:p>
          <w:p w14:paraId="5F2F9C3A" w14:textId="77777777" w:rsidR="001E4C4E" w:rsidRPr="004619FF" w:rsidRDefault="001E4C4E" w:rsidP="00D51EB5">
            <w:pPr>
              <w:spacing w:after="0" w:line="240" w:lineRule="auto"/>
              <w:jc w:val="both"/>
              <w:rPr>
                <w:rFonts w:ascii="Arial" w:hAnsi="Arial" w:cs="Arial"/>
              </w:rPr>
            </w:pPr>
            <w:r w:rsidRPr="004619FF">
              <w:rPr>
                <w:rFonts w:ascii="Arial" w:hAnsi="Arial" w:cs="Arial"/>
              </w:rPr>
              <w:t>Negotiates to reconcile individual competing priorities</w:t>
            </w:r>
            <w:r>
              <w:rPr>
                <w:rFonts w:ascii="Arial" w:hAnsi="Arial" w:cs="Arial"/>
              </w:rPr>
              <w:t>.</w:t>
            </w:r>
          </w:p>
          <w:p w14:paraId="408937BC" w14:textId="77777777" w:rsidR="001E4C4E" w:rsidRPr="004619FF" w:rsidRDefault="001E4C4E" w:rsidP="00D51EB5">
            <w:pPr>
              <w:spacing w:after="0" w:line="240" w:lineRule="auto"/>
              <w:jc w:val="both"/>
              <w:rPr>
                <w:rFonts w:ascii="Arial" w:hAnsi="Arial" w:cs="Arial"/>
              </w:rPr>
            </w:pPr>
            <w:r w:rsidRPr="004619FF">
              <w:rPr>
                <w:rFonts w:ascii="Arial" w:hAnsi="Arial" w:cs="Arial"/>
              </w:rPr>
              <w:t>Communicates the organisation’s priorities</w:t>
            </w:r>
            <w:r>
              <w:rPr>
                <w:rFonts w:ascii="Arial" w:hAnsi="Arial" w:cs="Arial"/>
              </w:rPr>
              <w:t>.</w:t>
            </w:r>
          </w:p>
          <w:p w14:paraId="6B2BF8E4" w14:textId="77777777" w:rsidR="001E4C4E" w:rsidRPr="00E62AC1" w:rsidRDefault="001E4C4E" w:rsidP="00D51EB5">
            <w:pPr>
              <w:spacing w:after="0" w:line="240" w:lineRule="auto"/>
              <w:jc w:val="both"/>
              <w:rPr>
                <w:rFonts w:ascii="Arial" w:hAnsi="Arial" w:cs="Arial"/>
                <w:b/>
              </w:rPr>
            </w:pPr>
            <w:r w:rsidRPr="004619FF">
              <w:rPr>
                <w:rFonts w:ascii="Arial" w:hAnsi="Arial" w:cs="Arial"/>
              </w:rPr>
              <w:t>Summarises complex information in an effective manner</w:t>
            </w:r>
            <w:r>
              <w:rPr>
                <w:rFonts w:ascii="Arial" w:hAnsi="Arial" w:cs="Arial"/>
              </w:rPr>
              <w:t>.</w:t>
            </w:r>
          </w:p>
        </w:tc>
        <w:tc>
          <w:tcPr>
            <w:tcW w:w="1104" w:type="dxa"/>
          </w:tcPr>
          <w:p w14:paraId="10F83B9E"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t>v</w:t>
            </w:r>
          </w:p>
        </w:tc>
      </w:tr>
      <w:tr w:rsidR="001E4C4E" w:rsidRPr="00E62AC1" w14:paraId="23642025" w14:textId="77777777" w:rsidTr="00D51EB5">
        <w:tc>
          <w:tcPr>
            <w:tcW w:w="8472" w:type="dxa"/>
          </w:tcPr>
          <w:p w14:paraId="77FB22FA"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Influencing and Persuading:</w:t>
            </w:r>
          </w:p>
          <w:p w14:paraId="7879C6AE" w14:textId="77777777" w:rsidR="001E4C4E" w:rsidRPr="004619FF" w:rsidRDefault="001E4C4E" w:rsidP="00D51EB5">
            <w:pPr>
              <w:spacing w:after="0" w:line="240" w:lineRule="auto"/>
              <w:jc w:val="both"/>
              <w:rPr>
                <w:rFonts w:ascii="Arial" w:hAnsi="Arial" w:cs="Arial"/>
              </w:rPr>
            </w:pPr>
            <w:r w:rsidRPr="004619FF">
              <w:rPr>
                <w:rFonts w:ascii="Arial" w:hAnsi="Arial" w:cs="Arial"/>
              </w:rPr>
              <w:t>Ensures strategies to support a di</w:t>
            </w:r>
            <w:r>
              <w:rPr>
                <w:rFonts w:ascii="Arial" w:hAnsi="Arial" w:cs="Arial"/>
              </w:rPr>
              <w:t>verse workforce are implemented.</w:t>
            </w:r>
          </w:p>
          <w:p w14:paraId="72C7F6C5" w14:textId="77777777" w:rsidR="001E4C4E" w:rsidRPr="004619FF" w:rsidRDefault="001E4C4E" w:rsidP="00D51EB5">
            <w:pPr>
              <w:spacing w:after="0" w:line="240" w:lineRule="auto"/>
              <w:jc w:val="both"/>
              <w:rPr>
                <w:rFonts w:ascii="Arial" w:hAnsi="Arial" w:cs="Arial"/>
              </w:rPr>
            </w:pPr>
            <w:r w:rsidRPr="004619FF">
              <w:rPr>
                <w:rFonts w:ascii="Arial" w:hAnsi="Arial" w:cs="Arial"/>
              </w:rPr>
              <w:t>Recognises and anticipates the needs of senior ma</w:t>
            </w:r>
            <w:r>
              <w:rPr>
                <w:rFonts w:ascii="Arial" w:hAnsi="Arial" w:cs="Arial"/>
              </w:rPr>
              <w:t>nagers and government officials</w:t>
            </w:r>
          </w:p>
          <w:p w14:paraId="7C52E39E" w14:textId="77777777" w:rsidR="001E4C4E" w:rsidRPr="004619FF" w:rsidRDefault="001E4C4E" w:rsidP="00D51EB5">
            <w:pPr>
              <w:spacing w:after="0" w:line="240" w:lineRule="auto"/>
              <w:jc w:val="both"/>
              <w:rPr>
                <w:rFonts w:ascii="Arial" w:hAnsi="Arial" w:cs="Arial"/>
              </w:rPr>
            </w:pPr>
            <w:r w:rsidRPr="004619FF">
              <w:rPr>
                <w:rFonts w:ascii="Arial" w:hAnsi="Arial" w:cs="Arial"/>
              </w:rPr>
              <w:t>Presents</w:t>
            </w:r>
            <w:r>
              <w:rPr>
                <w:rFonts w:ascii="Arial" w:hAnsi="Arial" w:cs="Arial"/>
              </w:rPr>
              <w:t xml:space="preserve"> unpopular messages confidently.</w:t>
            </w:r>
          </w:p>
          <w:p w14:paraId="12F30E93" w14:textId="77777777" w:rsidR="001E4C4E" w:rsidRPr="004619FF" w:rsidRDefault="001E4C4E" w:rsidP="00D51EB5">
            <w:pPr>
              <w:spacing w:after="0" w:line="240" w:lineRule="auto"/>
              <w:jc w:val="both"/>
              <w:rPr>
                <w:rFonts w:ascii="Arial" w:hAnsi="Arial" w:cs="Arial"/>
              </w:rPr>
            </w:pPr>
            <w:r w:rsidRPr="004619FF">
              <w:rPr>
                <w:rFonts w:ascii="Arial" w:hAnsi="Arial" w:cs="Arial"/>
              </w:rPr>
              <w:lastRenderedPageBreak/>
              <w:t>Varies style of communication to have maximum impact on audience</w:t>
            </w:r>
            <w:r>
              <w:rPr>
                <w:rFonts w:ascii="Arial" w:hAnsi="Arial" w:cs="Arial"/>
              </w:rPr>
              <w:t>.</w:t>
            </w:r>
          </w:p>
          <w:p w14:paraId="1182DFB8" w14:textId="77777777" w:rsidR="001E4C4E" w:rsidRPr="004619FF" w:rsidRDefault="001E4C4E" w:rsidP="00D51EB5">
            <w:pPr>
              <w:spacing w:after="0" w:line="240" w:lineRule="auto"/>
              <w:jc w:val="both"/>
              <w:rPr>
                <w:rFonts w:ascii="Arial" w:hAnsi="Arial" w:cs="Arial"/>
              </w:rPr>
            </w:pPr>
            <w:r w:rsidRPr="004619FF">
              <w:rPr>
                <w:rFonts w:ascii="Arial" w:hAnsi="Arial" w:cs="Arial"/>
              </w:rPr>
              <w:t>Influences to maintain a balance between individual motives and directorate/departmental requirements</w:t>
            </w:r>
            <w:r>
              <w:rPr>
                <w:rFonts w:ascii="Arial" w:hAnsi="Arial" w:cs="Arial"/>
              </w:rPr>
              <w:t>.</w:t>
            </w:r>
          </w:p>
          <w:p w14:paraId="64CD3FCD" w14:textId="77777777" w:rsidR="001E4C4E" w:rsidRPr="004619FF" w:rsidRDefault="001E4C4E" w:rsidP="00D51EB5">
            <w:pPr>
              <w:spacing w:after="0" w:line="240" w:lineRule="auto"/>
              <w:jc w:val="both"/>
              <w:rPr>
                <w:rFonts w:ascii="Arial" w:hAnsi="Arial" w:cs="Arial"/>
              </w:rPr>
            </w:pPr>
            <w:r w:rsidRPr="004619FF">
              <w:rPr>
                <w:rFonts w:ascii="Arial" w:hAnsi="Arial" w:cs="Arial"/>
              </w:rPr>
              <w:t xml:space="preserve">Integrates logic and emotion to construct and convey complex arguments in a </w:t>
            </w:r>
            <w:proofErr w:type="gramStart"/>
            <w:r w:rsidRPr="004619FF">
              <w:rPr>
                <w:rFonts w:ascii="Arial" w:hAnsi="Arial" w:cs="Arial"/>
              </w:rPr>
              <w:t>face to face</w:t>
            </w:r>
            <w:proofErr w:type="gramEnd"/>
            <w:r w:rsidRPr="004619FF">
              <w:rPr>
                <w:rFonts w:ascii="Arial" w:hAnsi="Arial" w:cs="Arial"/>
              </w:rPr>
              <w:t xml:space="preserve"> situation</w:t>
            </w:r>
            <w:r>
              <w:rPr>
                <w:rFonts w:ascii="Arial" w:hAnsi="Arial" w:cs="Arial"/>
              </w:rPr>
              <w:t>.</w:t>
            </w:r>
          </w:p>
        </w:tc>
        <w:tc>
          <w:tcPr>
            <w:tcW w:w="1104" w:type="dxa"/>
          </w:tcPr>
          <w:p w14:paraId="311590E3"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lastRenderedPageBreak/>
              <w:t>iv</w:t>
            </w:r>
          </w:p>
        </w:tc>
      </w:tr>
      <w:tr w:rsidR="001E4C4E" w:rsidRPr="00E62AC1" w14:paraId="45A60BB0" w14:textId="77777777" w:rsidTr="00D51EB5">
        <w:tc>
          <w:tcPr>
            <w:tcW w:w="8472" w:type="dxa"/>
          </w:tcPr>
          <w:p w14:paraId="5331F073"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Dealing with Change:</w:t>
            </w:r>
          </w:p>
          <w:p w14:paraId="3DE250C8" w14:textId="77777777" w:rsidR="001E4C4E" w:rsidRPr="004619FF" w:rsidRDefault="001E4C4E" w:rsidP="00D51EB5">
            <w:pPr>
              <w:spacing w:after="0" w:line="240" w:lineRule="auto"/>
              <w:jc w:val="both"/>
              <w:rPr>
                <w:rFonts w:ascii="Arial" w:hAnsi="Arial" w:cs="Arial"/>
              </w:rPr>
            </w:pPr>
            <w:r w:rsidRPr="004619FF">
              <w:rPr>
                <w:rFonts w:ascii="Arial" w:hAnsi="Arial" w:cs="Arial"/>
              </w:rPr>
              <w:t>Tak</w:t>
            </w:r>
            <w:r>
              <w:rPr>
                <w:rFonts w:ascii="Arial" w:hAnsi="Arial" w:cs="Arial"/>
              </w:rPr>
              <w:t>es wide view of strategic needs.</w:t>
            </w:r>
          </w:p>
          <w:p w14:paraId="2E41DCCD" w14:textId="77777777" w:rsidR="001E4C4E" w:rsidRPr="004619FF" w:rsidRDefault="001E4C4E" w:rsidP="00D51EB5">
            <w:pPr>
              <w:spacing w:after="0" w:line="240" w:lineRule="auto"/>
              <w:jc w:val="both"/>
              <w:rPr>
                <w:rFonts w:ascii="Arial" w:hAnsi="Arial" w:cs="Arial"/>
              </w:rPr>
            </w:pPr>
            <w:r w:rsidRPr="004619FF">
              <w:rPr>
                <w:rFonts w:ascii="Arial" w:hAnsi="Arial" w:cs="Arial"/>
              </w:rPr>
              <w:t>Directs and drives organisational change</w:t>
            </w:r>
            <w:r>
              <w:rPr>
                <w:rFonts w:ascii="Arial" w:hAnsi="Arial" w:cs="Arial"/>
              </w:rPr>
              <w:t>.</w:t>
            </w:r>
          </w:p>
          <w:p w14:paraId="2FC07DA3" w14:textId="77777777" w:rsidR="001E4C4E" w:rsidRPr="004619FF" w:rsidRDefault="001E4C4E" w:rsidP="00D51EB5">
            <w:pPr>
              <w:spacing w:after="0" w:line="240" w:lineRule="auto"/>
              <w:jc w:val="both"/>
              <w:rPr>
                <w:rFonts w:ascii="Arial" w:hAnsi="Arial" w:cs="Arial"/>
              </w:rPr>
            </w:pPr>
            <w:r w:rsidRPr="004619FF">
              <w:rPr>
                <w:rFonts w:ascii="Arial" w:hAnsi="Arial" w:cs="Arial"/>
              </w:rPr>
              <w:t>Evaluates the impac</w:t>
            </w:r>
            <w:r>
              <w:rPr>
                <w:rFonts w:ascii="Arial" w:hAnsi="Arial" w:cs="Arial"/>
              </w:rPr>
              <w:t>t of change on the organisation.</w:t>
            </w:r>
          </w:p>
          <w:p w14:paraId="06A0B5E7" w14:textId="77777777" w:rsidR="001E4C4E" w:rsidRPr="004619FF" w:rsidRDefault="001E4C4E" w:rsidP="00D51EB5">
            <w:pPr>
              <w:spacing w:after="0" w:line="240" w:lineRule="auto"/>
              <w:jc w:val="both"/>
              <w:rPr>
                <w:rFonts w:ascii="Arial" w:hAnsi="Arial" w:cs="Arial"/>
              </w:rPr>
            </w:pPr>
            <w:r w:rsidRPr="004619FF">
              <w:rPr>
                <w:rFonts w:ascii="Arial" w:hAnsi="Arial" w:cs="Arial"/>
              </w:rPr>
              <w:t>Initiates attitudinal change across the organisation</w:t>
            </w:r>
            <w:r>
              <w:rPr>
                <w:rFonts w:ascii="Arial" w:hAnsi="Arial" w:cs="Arial"/>
              </w:rPr>
              <w:t>.</w:t>
            </w:r>
          </w:p>
          <w:p w14:paraId="5E6F10AB" w14:textId="77777777" w:rsidR="001E4C4E" w:rsidRPr="00495887" w:rsidRDefault="001E4C4E" w:rsidP="00D51EB5">
            <w:pPr>
              <w:spacing w:after="0" w:line="240" w:lineRule="auto"/>
              <w:jc w:val="both"/>
            </w:pPr>
            <w:r w:rsidRPr="004619FF">
              <w:rPr>
                <w:rFonts w:ascii="Arial" w:hAnsi="Arial" w:cs="Arial"/>
              </w:rPr>
              <w:t>Provides appropriate support mechanisms during a period of change</w:t>
            </w:r>
            <w:r>
              <w:rPr>
                <w:rFonts w:ascii="Arial" w:hAnsi="Arial" w:cs="Arial"/>
              </w:rPr>
              <w:t>.</w:t>
            </w:r>
          </w:p>
        </w:tc>
        <w:tc>
          <w:tcPr>
            <w:tcW w:w="1104" w:type="dxa"/>
          </w:tcPr>
          <w:p w14:paraId="65DF6156"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t>v</w:t>
            </w:r>
          </w:p>
        </w:tc>
      </w:tr>
      <w:tr w:rsidR="001E4C4E" w:rsidRPr="00E62AC1" w14:paraId="792EF6FA" w14:textId="77777777" w:rsidTr="00D51EB5">
        <w:tc>
          <w:tcPr>
            <w:tcW w:w="8472" w:type="dxa"/>
          </w:tcPr>
          <w:p w14:paraId="0E1B4AEA"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Continuous Improvement:</w:t>
            </w:r>
          </w:p>
          <w:p w14:paraId="48159CAB" w14:textId="77777777" w:rsidR="001E4C4E" w:rsidRPr="004619FF" w:rsidRDefault="001E4C4E" w:rsidP="00D51EB5">
            <w:pPr>
              <w:spacing w:after="0" w:line="240" w:lineRule="auto"/>
              <w:jc w:val="both"/>
              <w:rPr>
                <w:rFonts w:ascii="Arial" w:hAnsi="Arial" w:cs="Arial"/>
              </w:rPr>
            </w:pPr>
            <w:r w:rsidRPr="004619FF">
              <w:rPr>
                <w:rFonts w:ascii="Arial" w:hAnsi="Arial" w:cs="Arial"/>
              </w:rPr>
              <w:t xml:space="preserve">Keeps up to date with developments that affect SHG and anticipates what may </w:t>
            </w:r>
            <w:r>
              <w:rPr>
                <w:rFonts w:ascii="Arial" w:hAnsi="Arial" w:cs="Arial"/>
              </w:rPr>
              <w:t>affect it in the future.</w:t>
            </w:r>
          </w:p>
          <w:p w14:paraId="002825AA" w14:textId="77777777" w:rsidR="001E4C4E" w:rsidRPr="004619FF" w:rsidRDefault="001E4C4E" w:rsidP="00D51EB5">
            <w:pPr>
              <w:spacing w:after="0" w:line="240" w:lineRule="auto"/>
              <w:jc w:val="both"/>
              <w:rPr>
                <w:rFonts w:ascii="Arial" w:hAnsi="Arial" w:cs="Arial"/>
              </w:rPr>
            </w:pPr>
            <w:r w:rsidRPr="004619FF">
              <w:rPr>
                <w:rFonts w:ascii="Arial" w:hAnsi="Arial" w:cs="Arial"/>
              </w:rPr>
              <w:t>Creates an environment which allows peop</w:t>
            </w:r>
            <w:r>
              <w:rPr>
                <w:rFonts w:ascii="Arial" w:hAnsi="Arial" w:cs="Arial"/>
              </w:rPr>
              <w:t>le to improve the way they work.</w:t>
            </w:r>
          </w:p>
          <w:p w14:paraId="1F39A08F" w14:textId="77777777" w:rsidR="001E4C4E" w:rsidRPr="00E62AC1" w:rsidRDefault="001E4C4E" w:rsidP="00D51EB5">
            <w:pPr>
              <w:spacing w:after="0" w:line="240" w:lineRule="auto"/>
              <w:jc w:val="both"/>
              <w:rPr>
                <w:rFonts w:ascii="Arial" w:hAnsi="Arial" w:cs="Arial"/>
                <w:b/>
              </w:rPr>
            </w:pPr>
            <w:r w:rsidRPr="004619FF">
              <w:rPr>
                <w:rFonts w:ascii="Arial" w:hAnsi="Arial" w:cs="Arial"/>
              </w:rPr>
              <w:t xml:space="preserve">Creates an environment where employees and colleagues work to </w:t>
            </w:r>
            <w:r>
              <w:rPr>
                <w:rFonts w:ascii="Arial" w:hAnsi="Arial" w:cs="Arial"/>
              </w:rPr>
              <w:t>improve the way things are done.</w:t>
            </w:r>
          </w:p>
        </w:tc>
        <w:tc>
          <w:tcPr>
            <w:tcW w:w="1104" w:type="dxa"/>
          </w:tcPr>
          <w:p w14:paraId="00D15177"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t>iv</w:t>
            </w:r>
          </w:p>
        </w:tc>
      </w:tr>
      <w:tr w:rsidR="001E4C4E" w:rsidRPr="00E62AC1" w14:paraId="72122E71" w14:textId="77777777" w:rsidTr="00D51EB5">
        <w:tc>
          <w:tcPr>
            <w:tcW w:w="8472" w:type="dxa"/>
          </w:tcPr>
          <w:p w14:paraId="19C5D03B" w14:textId="77777777" w:rsidR="001E4C4E" w:rsidRPr="00E62AC1" w:rsidRDefault="001E4C4E" w:rsidP="00D51EB5">
            <w:pPr>
              <w:spacing w:after="0" w:line="240" w:lineRule="auto"/>
              <w:jc w:val="both"/>
              <w:rPr>
                <w:rFonts w:ascii="Arial" w:hAnsi="Arial" w:cs="Arial"/>
                <w:b/>
              </w:rPr>
            </w:pPr>
            <w:r w:rsidRPr="00E62AC1">
              <w:rPr>
                <w:rFonts w:ascii="Arial" w:hAnsi="Arial" w:cs="Arial"/>
                <w:b/>
              </w:rPr>
              <w:t>Managing Resources:</w:t>
            </w:r>
          </w:p>
          <w:p w14:paraId="54D22CBE" w14:textId="77777777" w:rsidR="001E4C4E" w:rsidRPr="004619FF" w:rsidRDefault="001E4C4E" w:rsidP="00D51EB5">
            <w:pPr>
              <w:spacing w:after="0" w:line="240" w:lineRule="auto"/>
              <w:jc w:val="both"/>
              <w:rPr>
                <w:rFonts w:ascii="Arial" w:hAnsi="Arial" w:cs="Arial"/>
              </w:rPr>
            </w:pPr>
            <w:r w:rsidRPr="004619FF">
              <w:rPr>
                <w:rFonts w:ascii="Arial" w:hAnsi="Arial" w:cs="Arial"/>
              </w:rPr>
              <w:t>Ensures appropriate resources and levels of capability to deliver to plan</w:t>
            </w:r>
            <w:r>
              <w:rPr>
                <w:rFonts w:ascii="Arial" w:hAnsi="Arial" w:cs="Arial"/>
              </w:rPr>
              <w:t>.</w:t>
            </w:r>
          </w:p>
          <w:p w14:paraId="1E0B4F8A" w14:textId="77777777" w:rsidR="001E4C4E" w:rsidRPr="004619FF" w:rsidRDefault="001E4C4E" w:rsidP="00D51EB5">
            <w:pPr>
              <w:spacing w:after="0" w:line="240" w:lineRule="auto"/>
              <w:jc w:val="both"/>
              <w:rPr>
                <w:rFonts w:ascii="Arial" w:hAnsi="Arial" w:cs="Arial"/>
              </w:rPr>
            </w:pPr>
            <w:r w:rsidRPr="004619FF">
              <w:rPr>
                <w:rFonts w:ascii="Arial" w:hAnsi="Arial" w:cs="Arial"/>
              </w:rPr>
              <w:t>Uses management informati</w:t>
            </w:r>
            <w:r>
              <w:rPr>
                <w:rFonts w:ascii="Arial" w:hAnsi="Arial" w:cs="Arial"/>
              </w:rPr>
              <w:t>on to monitor/control resources.</w:t>
            </w:r>
          </w:p>
          <w:p w14:paraId="32F724CB" w14:textId="77777777" w:rsidR="001E4C4E" w:rsidRPr="004619FF" w:rsidRDefault="001E4C4E" w:rsidP="00D51EB5">
            <w:pPr>
              <w:spacing w:after="0" w:line="240" w:lineRule="auto"/>
              <w:jc w:val="both"/>
              <w:rPr>
                <w:rFonts w:ascii="Arial" w:hAnsi="Arial" w:cs="Arial"/>
              </w:rPr>
            </w:pPr>
            <w:r w:rsidRPr="004619FF">
              <w:rPr>
                <w:rFonts w:ascii="Arial" w:hAnsi="Arial" w:cs="Arial"/>
              </w:rPr>
              <w:t xml:space="preserve">Supports initiatives for new and </w:t>
            </w:r>
            <w:r>
              <w:rPr>
                <w:rFonts w:ascii="Arial" w:hAnsi="Arial" w:cs="Arial"/>
              </w:rPr>
              <w:t>more efficient use of resources.</w:t>
            </w:r>
          </w:p>
          <w:p w14:paraId="4E4B5A69" w14:textId="77777777" w:rsidR="001E4C4E" w:rsidRPr="004619FF" w:rsidRDefault="001E4C4E" w:rsidP="00D51EB5">
            <w:pPr>
              <w:spacing w:after="0" w:line="240" w:lineRule="auto"/>
              <w:jc w:val="both"/>
              <w:rPr>
                <w:rFonts w:ascii="Arial" w:hAnsi="Arial" w:cs="Arial"/>
              </w:rPr>
            </w:pPr>
            <w:r w:rsidRPr="004619FF">
              <w:rPr>
                <w:rFonts w:ascii="Arial" w:hAnsi="Arial" w:cs="Arial"/>
              </w:rPr>
              <w:t>Gains respect and credibility from team members through effective deleg</w:t>
            </w:r>
            <w:r>
              <w:rPr>
                <w:rFonts w:ascii="Arial" w:hAnsi="Arial" w:cs="Arial"/>
              </w:rPr>
              <w:t>ation, coaching and development.</w:t>
            </w:r>
          </w:p>
        </w:tc>
        <w:tc>
          <w:tcPr>
            <w:tcW w:w="1104" w:type="dxa"/>
          </w:tcPr>
          <w:p w14:paraId="3BD83FBE" w14:textId="77777777" w:rsidR="001E4C4E" w:rsidRPr="004619FF" w:rsidRDefault="001E4C4E" w:rsidP="00D51EB5">
            <w:pPr>
              <w:pStyle w:val="Heading3"/>
              <w:spacing w:before="0" w:line="240" w:lineRule="auto"/>
              <w:jc w:val="center"/>
              <w:rPr>
                <w:rFonts w:ascii="Arial" w:hAnsi="Arial" w:cs="Arial"/>
                <w:color w:val="auto"/>
              </w:rPr>
            </w:pPr>
            <w:r w:rsidRPr="004619FF">
              <w:rPr>
                <w:rFonts w:ascii="Arial" w:hAnsi="Arial" w:cs="Arial"/>
                <w:color w:val="auto"/>
              </w:rPr>
              <w:t>iv</w:t>
            </w:r>
          </w:p>
        </w:tc>
      </w:tr>
    </w:tbl>
    <w:p w14:paraId="3E8C9DC3" w14:textId="77777777" w:rsidR="001E4C4E" w:rsidRDefault="001E4C4E" w:rsidP="001E4C4E">
      <w:pPr>
        <w:rPr>
          <w:lang w:eastAsia="x-none"/>
        </w:rPr>
      </w:pPr>
    </w:p>
    <w:p w14:paraId="338D0D4B" w14:textId="77777777" w:rsidR="001E4C4E" w:rsidRPr="004B552B" w:rsidRDefault="001E4C4E" w:rsidP="001E4C4E">
      <w:pPr>
        <w:rPr>
          <w:lang w:eastAsia="x-none"/>
        </w:rPr>
        <w:sectPr w:rsidR="001E4C4E" w:rsidRPr="004B552B" w:rsidSect="00D51EB5">
          <w:headerReference w:type="default" r:id="rId7"/>
          <w:footerReference w:type="default" r:id="rId8"/>
          <w:pgSz w:w="12240" w:h="15840"/>
          <w:pgMar w:top="1843" w:right="1440" w:bottom="1440" w:left="1440" w:header="0" w:footer="708" w:gutter="0"/>
          <w:cols w:space="708"/>
          <w:docGrid w:linePitch="360"/>
        </w:sect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276"/>
        <w:gridCol w:w="1417"/>
        <w:gridCol w:w="1388"/>
      </w:tblGrid>
      <w:tr w:rsidR="001E4C4E" w:rsidRPr="00937769" w14:paraId="094C7372" w14:textId="77777777" w:rsidTr="00A406C7">
        <w:trPr>
          <w:trHeight w:val="794"/>
        </w:trPr>
        <w:tc>
          <w:tcPr>
            <w:tcW w:w="5495" w:type="dxa"/>
            <w:shd w:val="clear" w:color="auto" w:fill="2E74B5"/>
            <w:vAlign w:val="center"/>
          </w:tcPr>
          <w:p w14:paraId="4543CCB7" w14:textId="77777777" w:rsidR="001E4C4E" w:rsidRPr="009850BE" w:rsidRDefault="001E4C4E" w:rsidP="00D51EB5">
            <w:pPr>
              <w:spacing w:after="0" w:line="240" w:lineRule="auto"/>
              <w:rPr>
                <w:rFonts w:ascii="Arial" w:hAnsi="Arial" w:cs="Arial"/>
                <w:b/>
                <w:bCs/>
                <w:color w:val="FFFFFF"/>
                <w:sz w:val="24"/>
                <w:szCs w:val="24"/>
              </w:rPr>
            </w:pPr>
            <w:r w:rsidRPr="009850BE">
              <w:rPr>
                <w:rFonts w:ascii="Arial" w:hAnsi="Arial" w:cs="Arial"/>
                <w:b/>
                <w:bCs/>
                <w:color w:val="FFFFFF"/>
                <w:sz w:val="24"/>
                <w:szCs w:val="24"/>
              </w:rPr>
              <w:lastRenderedPageBreak/>
              <w:t>Criteria</w:t>
            </w:r>
          </w:p>
        </w:tc>
        <w:tc>
          <w:tcPr>
            <w:tcW w:w="1276" w:type="dxa"/>
            <w:shd w:val="clear" w:color="auto" w:fill="2E74B5"/>
            <w:vAlign w:val="center"/>
          </w:tcPr>
          <w:p w14:paraId="5511537C" w14:textId="77777777" w:rsidR="001E4C4E" w:rsidRPr="00D7321F" w:rsidRDefault="001E4C4E" w:rsidP="00D51EB5">
            <w:pPr>
              <w:spacing w:after="0" w:line="240" w:lineRule="auto"/>
              <w:jc w:val="center"/>
              <w:rPr>
                <w:rFonts w:ascii="Arial" w:hAnsi="Arial" w:cs="Arial"/>
                <w:b/>
                <w:bCs/>
                <w:color w:val="FFFFFF"/>
                <w:szCs w:val="24"/>
              </w:rPr>
            </w:pPr>
            <w:r w:rsidRPr="00D7321F">
              <w:rPr>
                <w:rFonts w:ascii="Arial" w:hAnsi="Arial" w:cs="Arial"/>
                <w:b/>
                <w:bCs/>
                <w:color w:val="FFFFFF"/>
                <w:szCs w:val="24"/>
              </w:rPr>
              <w:t>Essential</w:t>
            </w:r>
          </w:p>
          <w:p w14:paraId="14BC8F12" w14:textId="77777777" w:rsidR="001E4C4E" w:rsidRPr="00D7321F" w:rsidRDefault="001E4C4E" w:rsidP="00D51EB5">
            <w:pPr>
              <w:spacing w:after="0" w:line="240" w:lineRule="auto"/>
              <w:jc w:val="center"/>
              <w:rPr>
                <w:rFonts w:ascii="Arial" w:hAnsi="Arial" w:cs="Arial"/>
                <w:b/>
                <w:bCs/>
                <w:color w:val="FFFFFF"/>
                <w:szCs w:val="24"/>
              </w:rPr>
            </w:pPr>
            <w:r w:rsidRPr="00D7321F">
              <w:rPr>
                <w:rFonts w:ascii="Arial" w:hAnsi="Arial" w:cs="Arial"/>
                <w:b/>
                <w:bCs/>
                <w:color w:val="FFFFFF"/>
                <w:szCs w:val="24"/>
              </w:rPr>
              <w:t>/</w:t>
            </w:r>
          </w:p>
          <w:p w14:paraId="20C962E8" w14:textId="77777777" w:rsidR="001E4C4E" w:rsidRPr="00D7321F" w:rsidRDefault="001E4C4E" w:rsidP="00D51EB5">
            <w:pPr>
              <w:spacing w:after="0" w:line="240" w:lineRule="auto"/>
              <w:jc w:val="center"/>
              <w:rPr>
                <w:rFonts w:ascii="Arial" w:hAnsi="Arial" w:cs="Arial"/>
                <w:b/>
                <w:bCs/>
                <w:color w:val="FFFFFF"/>
                <w:szCs w:val="24"/>
              </w:rPr>
            </w:pPr>
            <w:r w:rsidRPr="00D7321F">
              <w:rPr>
                <w:rFonts w:ascii="Arial" w:hAnsi="Arial" w:cs="Arial"/>
                <w:b/>
                <w:bCs/>
                <w:color w:val="FFFFFF"/>
                <w:szCs w:val="24"/>
              </w:rPr>
              <w:t>Desirable</w:t>
            </w:r>
          </w:p>
        </w:tc>
        <w:tc>
          <w:tcPr>
            <w:tcW w:w="1417" w:type="dxa"/>
            <w:shd w:val="clear" w:color="auto" w:fill="2E74B5"/>
            <w:vAlign w:val="center"/>
          </w:tcPr>
          <w:p w14:paraId="68E42F0D" w14:textId="77777777" w:rsidR="001E4C4E" w:rsidRPr="00D7321F" w:rsidRDefault="001E4C4E" w:rsidP="00D51EB5">
            <w:pPr>
              <w:spacing w:after="0" w:line="240" w:lineRule="auto"/>
              <w:jc w:val="center"/>
              <w:rPr>
                <w:rFonts w:ascii="Arial" w:hAnsi="Arial" w:cs="Arial"/>
                <w:b/>
                <w:bCs/>
                <w:color w:val="FFFFFF"/>
                <w:szCs w:val="24"/>
              </w:rPr>
            </w:pPr>
            <w:r w:rsidRPr="00D7321F">
              <w:rPr>
                <w:rFonts w:ascii="Arial" w:hAnsi="Arial" w:cs="Arial"/>
                <w:b/>
                <w:bCs/>
                <w:color w:val="FFFFFF"/>
                <w:szCs w:val="24"/>
              </w:rPr>
              <w:t>Application Form</w:t>
            </w:r>
          </w:p>
        </w:tc>
        <w:tc>
          <w:tcPr>
            <w:tcW w:w="1388" w:type="dxa"/>
            <w:shd w:val="clear" w:color="auto" w:fill="2E74B5"/>
            <w:vAlign w:val="center"/>
          </w:tcPr>
          <w:p w14:paraId="14EDFE96" w14:textId="77777777" w:rsidR="001E4C4E" w:rsidRPr="00D7321F" w:rsidRDefault="001E4C4E" w:rsidP="00D51EB5">
            <w:pPr>
              <w:spacing w:after="0" w:line="240" w:lineRule="auto"/>
              <w:jc w:val="center"/>
              <w:rPr>
                <w:rFonts w:ascii="Arial" w:hAnsi="Arial" w:cs="Arial"/>
                <w:b/>
                <w:bCs/>
                <w:color w:val="FFFFFF"/>
                <w:szCs w:val="24"/>
              </w:rPr>
            </w:pPr>
            <w:r w:rsidRPr="00D7321F">
              <w:rPr>
                <w:rFonts w:ascii="Arial" w:hAnsi="Arial" w:cs="Arial"/>
                <w:b/>
                <w:bCs/>
                <w:color w:val="FFFFFF"/>
                <w:szCs w:val="24"/>
              </w:rPr>
              <w:t>Selection Process</w:t>
            </w:r>
          </w:p>
        </w:tc>
      </w:tr>
      <w:tr w:rsidR="001E4C4E" w:rsidRPr="00937769" w14:paraId="6E94CD5B" w14:textId="77777777" w:rsidTr="00A406C7">
        <w:tc>
          <w:tcPr>
            <w:tcW w:w="9576" w:type="dxa"/>
            <w:gridSpan w:val="4"/>
            <w:shd w:val="clear" w:color="auto" w:fill="9CC2E5"/>
          </w:tcPr>
          <w:p w14:paraId="54F5A3AB" w14:textId="77777777" w:rsidR="001E4C4E" w:rsidRPr="009850BE" w:rsidRDefault="001E4C4E" w:rsidP="00D51EB5">
            <w:pPr>
              <w:spacing w:before="120" w:after="120" w:line="240" w:lineRule="auto"/>
              <w:jc w:val="both"/>
              <w:rPr>
                <w:rFonts w:ascii="Arial" w:hAnsi="Arial" w:cs="Arial"/>
                <w:b/>
                <w:bCs/>
              </w:rPr>
            </w:pPr>
            <w:r w:rsidRPr="009850BE">
              <w:rPr>
                <w:rFonts w:ascii="Arial" w:hAnsi="Arial" w:cs="Arial"/>
                <w:b/>
                <w:bCs/>
              </w:rPr>
              <w:t>Qualifications:</w:t>
            </w:r>
          </w:p>
        </w:tc>
      </w:tr>
      <w:tr w:rsidR="001E4C4E" w:rsidRPr="00937769" w14:paraId="5EDDCE90" w14:textId="77777777" w:rsidTr="00A406C7">
        <w:tc>
          <w:tcPr>
            <w:tcW w:w="5495" w:type="dxa"/>
            <w:tcBorders>
              <w:top w:val="single" w:sz="4" w:space="0" w:color="auto"/>
              <w:bottom w:val="single" w:sz="4" w:space="0" w:color="auto"/>
            </w:tcBorders>
          </w:tcPr>
          <w:p w14:paraId="5D970E06" w14:textId="77777777" w:rsidR="001E4C4E" w:rsidRPr="002D3F34" w:rsidRDefault="001E4C4E" w:rsidP="00D51EB5">
            <w:pPr>
              <w:spacing w:after="0" w:line="240" w:lineRule="auto"/>
              <w:rPr>
                <w:rFonts w:ascii="Arial" w:hAnsi="Arial" w:cs="Arial"/>
                <w:bCs/>
              </w:rPr>
            </w:pPr>
            <w:r w:rsidRPr="00AD32BA">
              <w:rPr>
                <w:rFonts w:ascii="Arial" w:hAnsi="Arial" w:cs="Arial"/>
                <w:bCs/>
              </w:rPr>
              <w:t xml:space="preserve">A </w:t>
            </w:r>
            <w:proofErr w:type="gramStart"/>
            <w:r w:rsidRPr="00AD32BA">
              <w:rPr>
                <w:rFonts w:ascii="Arial" w:hAnsi="Arial" w:cs="Arial"/>
                <w:bCs/>
              </w:rPr>
              <w:t>Bachelor’s degree in economi</w:t>
            </w:r>
            <w:r>
              <w:rPr>
                <w:rFonts w:ascii="Arial" w:hAnsi="Arial" w:cs="Arial"/>
                <w:bCs/>
              </w:rPr>
              <w:t>cs</w:t>
            </w:r>
            <w:proofErr w:type="gramEnd"/>
            <w:r>
              <w:rPr>
                <w:rFonts w:ascii="Arial" w:hAnsi="Arial" w:cs="Arial"/>
                <w:bCs/>
              </w:rPr>
              <w:t xml:space="preserve">, social science, </w:t>
            </w:r>
            <w:r w:rsidRPr="00AD32BA">
              <w:rPr>
                <w:rFonts w:ascii="Arial" w:hAnsi="Arial" w:cs="Arial"/>
                <w:bCs/>
              </w:rPr>
              <w:t>or related field.</w:t>
            </w:r>
          </w:p>
        </w:tc>
        <w:tc>
          <w:tcPr>
            <w:tcW w:w="1276" w:type="dxa"/>
          </w:tcPr>
          <w:p w14:paraId="0701E0AA" w14:textId="77777777" w:rsidR="001E4C4E" w:rsidRPr="00937769" w:rsidRDefault="001E4C4E" w:rsidP="00D51EB5">
            <w:pPr>
              <w:spacing w:after="0" w:line="240" w:lineRule="auto"/>
              <w:jc w:val="center"/>
              <w:rPr>
                <w:rFonts w:ascii="Arial" w:hAnsi="Arial" w:cs="Arial"/>
              </w:rPr>
            </w:pPr>
            <w:r>
              <w:rPr>
                <w:rFonts w:ascii="Arial" w:hAnsi="Arial" w:cs="Arial"/>
              </w:rPr>
              <w:t>E</w:t>
            </w:r>
          </w:p>
        </w:tc>
        <w:tc>
          <w:tcPr>
            <w:tcW w:w="1417" w:type="dxa"/>
          </w:tcPr>
          <w:p w14:paraId="6E147D1F" w14:textId="77777777" w:rsidR="001E4C4E" w:rsidRPr="0058363A" w:rsidRDefault="001E4C4E" w:rsidP="00D51EB5">
            <w:pPr>
              <w:spacing w:after="0"/>
              <w:jc w:val="center"/>
              <w:rPr>
                <w:rFonts w:ascii="Arial" w:hAnsi="Arial" w:cs="Arial"/>
              </w:rPr>
            </w:pPr>
            <w:r w:rsidRPr="0058363A">
              <w:rPr>
                <w:rFonts w:ascii="Arial" w:hAnsi="Arial" w:cs="Arial"/>
              </w:rPr>
              <w:t>√</w:t>
            </w:r>
          </w:p>
        </w:tc>
        <w:tc>
          <w:tcPr>
            <w:tcW w:w="1388" w:type="dxa"/>
          </w:tcPr>
          <w:p w14:paraId="23110447" w14:textId="77777777" w:rsidR="001E4C4E" w:rsidRPr="009850BE" w:rsidRDefault="001E4C4E" w:rsidP="00D51EB5">
            <w:pPr>
              <w:spacing w:after="0" w:line="240" w:lineRule="auto"/>
              <w:jc w:val="center"/>
              <w:rPr>
                <w:rFonts w:ascii="Arial" w:hAnsi="Arial" w:cs="Arial"/>
              </w:rPr>
            </w:pPr>
          </w:p>
        </w:tc>
      </w:tr>
      <w:tr w:rsidR="001E4C4E" w:rsidRPr="00937769" w14:paraId="1FB7B9A9" w14:textId="77777777" w:rsidTr="00A406C7">
        <w:tc>
          <w:tcPr>
            <w:tcW w:w="5495" w:type="dxa"/>
            <w:tcBorders>
              <w:top w:val="single" w:sz="4" w:space="0" w:color="auto"/>
            </w:tcBorders>
          </w:tcPr>
          <w:p w14:paraId="7E4A620B" w14:textId="77777777" w:rsidR="001E4C4E" w:rsidRPr="009850BE" w:rsidRDefault="001E4C4E" w:rsidP="00D51EB5">
            <w:pPr>
              <w:spacing w:after="0" w:line="240" w:lineRule="auto"/>
              <w:rPr>
                <w:rFonts w:ascii="Arial" w:hAnsi="Arial" w:cs="Arial"/>
                <w:bCs/>
              </w:rPr>
            </w:pPr>
            <w:r w:rsidRPr="00A81407">
              <w:rPr>
                <w:rFonts w:ascii="Arial" w:hAnsi="Arial" w:cs="Arial"/>
                <w:bCs/>
              </w:rPr>
              <w:t xml:space="preserve">A </w:t>
            </w:r>
            <w:proofErr w:type="gramStart"/>
            <w:r w:rsidR="00E86997">
              <w:rPr>
                <w:rFonts w:ascii="Arial" w:hAnsi="Arial" w:cs="Arial"/>
                <w:bCs/>
              </w:rPr>
              <w:t xml:space="preserve">Master’s degree </w:t>
            </w:r>
            <w:r w:rsidRPr="00A81407">
              <w:rPr>
                <w:rFonts w:ascii="Arial" w:hAnsi="Arial" w:cs="Arial"/>
                <w:bCs/>
              </w:rPr>
              <w:t>in economics</w:t>
            </w:r>
            <w:proofErr w:type="gramEnd"/>
            <w:r w:rsidRPr="00A81407">
              <w:rPr>
                <w:rFonts w:ascii="Arial" w:hAnsi="Arial" w:cs="Arial"/>
                <w:bCs/>
              </w:rPr>
              <w:t xml:space="preserve">, social </w:t>
            </w:r>
            <w:r>
              <w:rPr>
                <w:rFonts w:ascii="Arial" w:hAnsi="Arial" w:cs="Arial"/>
                <w:bCs/>
              </w:rPr>
              <w:t xml:space="preserve">science, </w:t>
            </w:r>
            <w:r w:rsidRPr="00A81407">
              <w:rPr>
                <w:rFonts w:ascii="Arial" w:hAnsi="Arial" w:cs="Arial"/>
                <w:bCs/>
              </w:rPr>
              <w:t>or a related field.</w:t>
            </w:r>
          </w:p>
        </w:tc>
        <w:tc>
          <w:tcPr>
            <w:tcW w:w="1276" w:type="dxa"/>
          </w:tcPr>
          <w:p w14:paraId="06A04A3E" w14:textId="77777777" w:rsidR="001E4C4E" w:rsidRPr="00937769" w:rsidRDefault="001E4C4E" w:rsidP="00D51EB5">
            <w:pPr>
              <w:spacing w:after="0" w:line="240" w:lineRule="auto"/>
              <w:jc w:val="center"/>
              <w:rPr>
                <w:rFonts w:ascii="Arial" w:hAnsi="Arial" w:cs="Arial"/>
              </w:rPr>
            </w:pPr>
            <w:r>
              <w:rPr>
                <w:rFonts w:ascii="Arial" w:hAnsi="Arial" w:cs="Arial"/>
              </w:rPr>
              <w:t>D</w:t>
            </w:r>
          </w:p>
        </w:tc>
        <w:tc>
          <w:tcPr>
            <w:tcW w:w="1417" w:type="dxa"/>
          </w:tcPr>
          <w:p w14:paraId="4E4CE4F2" w14:textId="77777777" w:rsidR="001E4C4E" w:rsidRPr="0058363A" w:rsidRDefault="001E4C4E" w:rsidP="00D51EB5">
            <w:pPr>
              <w:spacing w:after="0"/>
              <w:jc w:val="center"/>
              <w:rPr>
                <w:rFonts w:ascii="Arial" w:hAnsi="Arial" w:cs="Arial"/>
              </w:rPr>
            </w:pPr>
            <w:r w:rsidRPr="0058363A">
              <w:rPr>
                <w:rFonts w:ascii="Arial" w:hAnsi="Arial" w:cs="Arial"/>
              </w:rPr>
              <w:t>√</w:t>
            </w:r>
          </w:p>
        </w:tc>
        <w:tc>
          <w:tcPr>
            <w:tcW w:w="1388" w:type="dxa"/>
          </w:tcPr>
          <w:p w14:paraId="76F7E922" w14:textId="77777777" w:rsidR="001E4C4E" w:rsidRPr="009850BE" w:rsidRDefault="001E4C4E" w:rsidP="00D51EB5">
            <w:pPr>
              <w:spacing w:after="0" w:line="240" w:lineRule="auto"/>
              <w:jc w:val="center"/>
              <w:rPr>
                <w:rFonts w:ascii="Arial" w:hAnsi="Arial" w:cs="Arial"/>
              </w:rPr>
            </w:pPr>
          </w:p>
        </w:tc>
      </w:tr>
      <w:tr w:rsidR="001E4C4E" w:rsidRPr="00937769" w14:paraId="30B194EC" w14:textId="77777777" w:rsidTr="00A406C7">
        <w:tc>
          <w:tcPr>
            <w:tcW w:w="9576" w:type="dxa"/>
            <w:gridSpan w:val="4"/>
            <w:shd w:val="clear" w:color="auto" w:fill="9CC2E5"/>
          </w:tcPr>
          <w:p w14:paraId="665A490E" w14:textId="77777777" w:rsidR="001E4C4E" w:rsidRPr="009850BE" w:rsidRDefault="001E4C4E" w:rsidP="00D51EB5">
            <w:pPr>
              <w:spacing w:before="120" w:after="120" w:line="240" w:lineRule="auto"/>
              <w:jc w:val="both"/>
              <w:rPr>
                <w:rFonts w:ascii="Arial" w:hAnsi="Arial" w:cs="Arial"/>
                <w:b/>
                <w:bCs/>
              </w:rPr>
            </w:pPr>
            <w:r>
              <w:rPr>
                <w:rFonts w:ascii="Arial" w:hAnsi="Arial" w:cs="Arial"/>
                <w:b/>
                <w:bCs/>
              </w:rPr>
              <w:t>Knowledge &amp; Experience:</w:t>
            </w:r>
          </w:p>
        </w:tc>
      </w:tr>
      <w:tr w:rsidR="00E86997" w:rsidRPr="00937769" w14:paraId="68672C35" w14:textId="77777777" w:rsidTr="00A406C7">
        <w:tc>
          <w:tcPr>
            <w:tcW w:w="5495" w:type="dxa"/>
          </w:tcPr>
          <w:p w14:paraId="27AAFEB9" w14:textId="77777777" w:rsidR="00E86997" w:rsidRDefault="00E86997" w:rsidP="00D92921">
            <w:pPr>
              <w:spacing w:after="0" w:line="240" w:lineRule="auto"/>
              <w:rPr>
                <w:rFonts w:ascii="Arial" w:hAnsi="Arial" w:cs="Arial"/>
                <w:bCs/>
              </w:rPr>
            </w:pPr>
            <w:r>
              <w:rPr>
                <w:rFonts w:ascii="Arial" w:hAnsi="Arial" w:cs="Arial"/>
                <w:bCs/>
              </w:rPr>
              <w:t>At least five years of experience providing economic analysis</w:t>
            </w:r>
            <w:r w:rsidR="00D51EB5">
              <w:rPr>
                <w:rFonts w:ascii="Arial" w:hAnsi="Arial" w:cs="Arial"/>
                <w:bCs/>
              </w:rPr>
              <w:t xml:space="preserve"> and policy advice</w:t>
            </w:r>
            <w:r>
              <w:rPr>
                <w:rFonts w:ascii="Arial" w:hAnsi="Arial" w:cs="Arial"/>
                <w:bCs/>
              </w:rPr>
              <w:t>.</w:t>
            </w:r>
          </w:p>
        </w:tc>
        <w:tc>
          <w:tcPr>
            <w:tcW w:w="1276" w:type="dxa"/>
          </w:tcPr>
          <w:p w14:paraId="65FAC2A4" w14:textId="77777777" w:rsidR="00E86997" w:rsidRDefault="00B56576" w:rsidP="00D51EB5">
            <w:pPr>
              <w:spacing w:after="0" w:line="240" w:lineRule="auto"/>
              <w:jc w:val="center"/>
              <w:rPr>
                <w:rFonts w:ascii="Arial" w:hAnsi="Arial" w:cs="Arial"/>
              </w:rPr>
            </w:pPr>
            <w:r>
              <w:rPr>
                <w:rFonts w:ascii="Arial" w:hAnsi="Arial" w:cs="Arial"/>
              </w:rPr>
              <w:t>D</w:t>
            </w:r>
          </w:p>
        </w:tc>
        <w:tc>
          <w:tcPr>
            <w:tcW w:w="1417" w:type="dxa"/>
          </w:tcPr>
          <w:p w14:paraId="6009F9B3" w14:textId="77777777" w:rsidR="00E86997" w:rsidRPr="0058363A" w:rsidRDefault="00D51EB5" w:rsidP="00D51EB5">
            <w:pPr>
              <w:spacing w:after="0"/>
              <w:jc w:val="center"/>
              <w:rPr>
                <w:rFonts w:ascii="Arial" w:hAnsi="Arial" w:cs="Arial"/>
              </w:rPr>
            </w:pPr>
            <w:r w:rsidRPr="0058363A">
              <w:rPr>
                <w:rFonts w:ascii="Arial" w:hAnsi="Arial" w:cs="Arial"/>
              </w:rPr>
              <w:t>√</w:t>
            </w:r>
          </w:p>
        </w:tc>
        <w:tc>
          <w:tcPr>
            <w:tcW w:w="1388" w:type="dxa"/>
          </w:tcPr>
          <w:p w14:paraId="79BD25FC" w14:textId="77777777" w:rsidR="00E86997" w:rsidRPr="0058363A" w:rsidRDefault="00E86997" w:rsidP="00D51EB5">
            <w:pPr>
              <w:spacing w:after="0"/>
              <w:jc w:val="center"/>
              <w:rPr>
                <w:rFonts w:ascii="Arial" w:hAnsi="Arial" w:cs="Arial"/>
              </w:rPr>
            </w:pPr>
          </w:p>
        </w:tc>
      </w:tr>
      <w:tr w:rsidR="00D51EB5" w:rsidRPr="00937769" w14:paraId="333BE254" w14:textId="77777777" w:rsidTr="00A406C7">
        <w:tc>
          <w:tcPr>
            <w:tcW w:w="5495" w:type="dxa"/>
          </w:tcPr>
          <w:p w14:paraId="5917CA3D" w14:textId="77777777" w:rsidR="00D51EB5" w:rsidRDefault="00D51EB5" w:rsidP="00B56576">
            <w:pPr>
              <w:spacing w:after="0" w:line="240" w:lineRule="auto"/>
              <w:rPr>
                <w:rFonts w:ascii="Arial" w:hAnsi="Arial" w:cs="Arial"/>
                <w:bCs/>
              </w:rPr>
            </w:pPr>
            <w:r>
              <w:rPr>
                <w:rFonts w:ascii="Arial" w:hAnsi="Arial" w:cs="Arial"/>
                <w:bCs/>
              </w:rPr>
              <w:t xml:space="preserve">Capacity to develop business cases for capital projects; including undertaking </w:t>
            </w:r>
            <w:r w:rsidR="00B56576">
              <w:rPr>
                <w:rFonts w:ascii="Arial" w:hAnsi="Arial" w:cs="Arial"/>
                <w:bCs/>
              </w:rPr>
              <w:t xml:space="preserve">cost benefit </w:t>
            </w:r>
            <w:proofErr w:type="gramStart"/>
            <w:r w:rsidR="00B56576">
              <w:rPr>
                <w:rFonts w:ascii="Arial" w:hAnsi="Arial" w:cs="Arial"/>
                <w:bCs/>
              </w:rPr>
              <w:t xml:space="preserve">analysis </w:t>
            </w:r>
            <w:r>
              <w:rPr>
                <w:rFonts w:ascii="Arial" w:hAnsi="Arial" w:cs="Arial"/>
                <w:bCs/>
              </w:rPr>
              <w:t xml:space="preserve"> and</w:t>
            </w:r>
            <w:proofErr w:type="gramEnd"/>
            <w:r>
              <w:rPr>
                <w:rFonts w:ascii="Arial" w:hAnsi="Arial" w:cs="Arial"/>
                <w:bCs/>
              </w:rPr>
              <w:t xml:space="preserve"> net present value analysis.  </w:t>
            </w:r>
          </w:p>
        </w:tc>
        <w:tc>
          <w:tcPr>
            <w:tcW w:w="1276" w:type="dxa"/>
          </w:tcPr>
          <w:p w14:paraId="00B66FF7" w14:textId="77777777" w:rsidR="00D51EB5" w:rsidRDefault="00034DBA" w:rsidP="00D51EB5">
            <w:pPr>
              <w:spacing w:after="0" w:line="240" w:lineRule="auto"/>
              <w:jc w:val="center"/>
              <w:rPr>
                <w:rFonts w:ascii="Arial" w:hAnsi="Arial" w:cs="Arial"/>
              </w:rPr>
            </w:pPr>
            <w:r>
              <w:rPr>
                <w:rFonts w:ascii="Arial" w:hAnsi="Arial" w:cs="Arial"/>
              </w:rPr>
              <w:t>D</w:t>
            </w:r>
          </w:p>
        </w:tc>
        <w:tc>
          <w:tcPr>
            <w:tcW w:w="1417" w:type="dxa"/>
          </w:tcPr>
          <w:p w14:paraId="71F1F61F" w14:textId="77777777" w:rsidR="00D51EB5" w:rsidRPr="0058363A" w:rsidRDefault="00D51EB5" w:rsidP="00D51EB5">
            <w:pPr>
              <w:spacing w:after="0"/>
              <w:jc w:val="center"/>
              <w:rPr>
                <w:rFonts w:ascii="Arial" w:hAnsi="Arial" w:cs="Arial"/>
              </w:rPr>
            </w:pPr>
            <w:r w:rsidRPr="0058363A">
              <w:rPr>
                <w:rFonts w:ascii="Arial" w:hAnsi="Arial" w:cs="Arial"/>
              </w:rPr>
              <w:t>√</w:t>
            </w:r>
          </w:p>
        </w:tc>
        <w:tc>
          <w:tcPr>
            <w:tcW w:w="1388" w:type="dxa"/>
          </w:tcPr>
          <w:p w14:paraId="6A7C0796" w14:textId="77777777" w:rsidR="00D51EB5" w:rsidRPr="0058363A" w:rsidRDefault="00D51EB5" w:rsidP="00D51EB5">
            <w:pPr>
              <w:spacing w:after="0"/>
              <w:jc w:val="center"/>
              <w:rPr>
                <w:rFonts w:ascii="Arial" w:hAnsi="Arial" w:cs="Arial"/>
              </w:rPr>
            </w:pPr>
            <w:r w:rsidRPr="0058363A">
              <w:rPr>
                <w:rFonts w:ascii="Arial" w:hAnsi="Arial" w:cs="Arial"/>
              </w:rPr>
              <w:t>√</w:t>
            </w:r>
          </w:p>
        </w:tc>
      </w:tr>
      <w:tr w:rsidR="00D51EB5" w:rsidRPr="00937769" w14:paraId="748C96F3" w14:textId="77777777" w:rsidTr="00A406C7">
        <w:tc>
          <w:tcPr>
            <w:tcW w:w="5495" w:type="dxa"/>
          </w:tcPr>
          <w:p w14:paraId="1B668C61" w14:textId="77777777" w:rsidR="00D51EB5" w:rsidRDefault="00D51EB5" w:rsidP="00D92921">
            <w:pPr>
              <w:spacing w:after="0" w:line="240" w:lineRule="auto"/>
              <w:rPr>
                <w:rFonts w:ascii="Arial" w:hAnsi="Arial" w:cs="Arial"/>
                <w:bCs/>
              </w:rPr>
            </w:pPr>
            <w:r>
              <w:rPr>
                <w:rFonts w:ascii="Arial" w:hAnsi="Arial" w:cs="Arial"/>
                <w:bCs/>
              </w:rPr>
              <w:t xml:space="preserve">Sound quantitative skills. </w:t>
            </w:r>
          </w:p>
        </w:tc>
        <w:tc>
          <w:tcPr>
            <w:tcW w:w="1276" w:type="dxa"/>
          </w:tcPr>
          <w:p w14:paraId="4824333D" w14:textId="77777777" w:rsidR="00D51EB5" w:rsidRDefault="00D51EB5" w:rsidP="00D51EB5">
            <w:pPr>
              <w:spacing w:after="0" w:line="240" w:lineRule="auto"/>
              <w:jc w:val="center"/>
              <w:rPr>
                <w:rFonts w:ascii="Arial" w:hAnsi="Arial" w:cs="Arial"/>
              </w:rPr>
            </w:pPr>
            <w:r>
              <w:rPr>
                <w:rFonts w:ascii="Arial" w:hAnsi="Arial" w:cs="Arial"/>
              </w:rPr>
              <w:t>E</w:t>
            </w:r>
          </w:p>
        </w:tc>
        <w:tc>
          <w:tcPr>
            <w:tcW w:w="1417" w:type="dxa"/>
          </w:tcPr>
          <w:p w14:paraId="2FCE885F" w14:textId="77777777" w:rsidR="00D51EB5" w:rsidRPr="0058363A" w:rsidRDefault="00D51EB5" w:rsidP="00D51EB5">
            <w:pPr>
              <w:spacing w:after="0"/>
              <w:jc w:val="center"/>
              <w:rPr>
                <w:rFonts w:ascii="Arial" w:hAnsi="Arial" w:cs="Arial"/>
              </w:rPr>
            </w:pPr>
            <w:r w:rsidRPr="0058363A">
              <w:rPr>
                <w:rFonts w:ascii="Arial" w:hAnsi="Arial" w:cs="Arial"/>
              </w:rPr>
              <w:t>√</w:t>
            </w:r>
          </w:p>
        </w:tc>
        <w:tc>
          <w:tcPr>
            <w:tcW w:w="1388" w:type="dxa"/>
          </w:tcPr>
          <w:p w14:paraId="21527CDB" w14:textId="77777777" w:rsidR="00D51EB5" w:rsidRPr="0058363A" w:rsidRDefault="00D51EB5" w:rsidP="00D51EB5">
            <w:pPr>
              <w:spacing w:after="0"/>
              <w:jc w:val="center"/>
              <w:rPr>
                <w:rFonts w:ascii="Arial" w:hAnsi="Arial" w:cs="Arial"/>
              </w:rPr>
            </w:pPr>
            <w:r w:rsidRPr="0058363A">
              <w:rPr>
                <w:rFonts w:ascii="Arial" w:hAnsi="Arial" w:cs="Arial"/>
              </w:rPr>
              <w:t>√</w:t>
            </w:r>
          </w:p>
        </w:tc>
      </w:tr>
      <w:tr w:rsidR="00D51EB5" w:rsidRPr="00937769" w14:paraId="35F9CC26" w14:textId="77777777" w:rsidTr="00A406C7">
        <w:tc>
          <w:tcPr>
            <w:tcW w:w="5495" w:type="dxa"/>
          </w:tcPr>
          <w:p w14:paraId="5087EDB9" w14:textId="77777777" w:rsidR="00D51EB5" w:rsidRDefault="00D51EB5" w:rsidP="00D92921">
            <w:pPr>
              <w:spacing w:after="0" w:line="240" w:lineRule="auto"/>
              <w:rPr>
                <w:rFonts w:ascii="Arial" w:hAnsi="Arial" w:cs="Arial"/>
                <w:bCs/>
              </w:rPr>
            </w:pPr>
            <w:r>
              <w:rPr>
                <w:rFonts w:ascii="Arial" w:hAnsi="Arial" w:cs="Arial"/>
                <w:bCs/>
              </w:rPr>
              <w:t xml:space="preserve">Sound written communication skills. </w:t>
            </w:r>
          </w:p>
        </w:tc>
        <w:tc>
          <w:tcPr>
            <w:tcW w:w="1276" w:type="dxa"/>
          </w:tcPr>
          <w:p w14:paraId="09B7BF62" w14:textId="77777777" w:rsidR="00D51EB5" w:rsidRDefault="00D51EB5" w:rsidP="00D51EB5">
            <w:pPr>
              <w:spacing w:after="0" w:line="240" w:lineRule="auto"/>
              <w:jc w:val="center"/>
              <w:rPr>
                <w:rFonts w:ascii="Arial" w:hAnsi="Arial" w:cs="Arial"/>
              </w:rPr>
            </w:pPr>
            <w:r>
              <w:rPr>
                <w:rFonts w:ascii="Arial" w:hAnsi="Arial" w:cs="Arial"/>
              </w:rPr>
              <w:t>E</w:t>
            </w:r>
          </w:p>
        </w:tc>
        <w:tc>
          <w:tcPr>
            <w:tcW w:w="1417" w:type="dxa"/>
          </w:tcPr>
          <w:p w14:paraId="6935B8AA" w14:textId="77777777" w:rsidR="00D51EB5" w:rsidRPr="0058363A" w:rsidRDefault="00D51EB5" w:rsidP="00D51EB5">
            <w:pPr>
              <w:spacing w:after="0"/>
              <w:jc w:val="center"/>
              <w:rPr>
                <w:rFonts w:ascii="Arial" w:hAnsi="Arial" w:cs="Arial"/>
              </w:rPr>
            </w:pPr>
            <w:r w:rsidRPr="0058363A">
              <w:rPr>
                <w:rFonts w:ascii="Arial" w:hAnsi="Arial" w:cs="Arial"/>
              </w:rPr>
              <w:t>√</w:t>
            </w:r>
          </w:p>
        </w:tc>
        <w:tc>
          <w:tcPr>
            <w:tcW w:w="1388" w:type="dxa"/>
          </w:tcPr>
          <w:p w14:paraId="4CFA3616" w14:textId="77777777" w:rsidR="00D51EB5" w:rsidRPr="0058363A" w:rsidRDefault="00D51EB5" w:rsidP="00D51EB5">
            <w:pPr>
              <w:spacing w:after="0"/>
              <w:jc w:val="center"/>
              <w:rPr>
                <w:rFonts w:ascii="Arial" w:hAnsi="Arial" w:cs="Arial"/>
              </w:rPr>
            </w:pPr>
            <w:r w:rsidRPr="0058363A">
              <w:rPr>
                <w:rFonts w:ascii="Arial" w:hAnsi="Arial" w:cs="Arial"/>
              </w:rPr>
              <w:t>√</w:t>
            </w:r>
          </w:p>
        </w:tc>
      </w:tr>
      <w:tr w:rsidR="00D51EB5" w:rsidRPr="00937769" w14:paraId="5583AFCF" w14:textId="77777777" w:rsidTr="00A406C7">
        <w:tc>
          <w:tcPr>
            <w:tcW w:w="5495" w:type="dxa"/>
          </w:tcPr>
          <w:p w14:paraId="4B19A5B2" w14:textId="77777777" w:rsidR="00D51EB5" w:rsidRDefault="00D51EB5" w:rsidP="00D51EB5">
            <w:pPr>
              <w:spacing w:after="0" w:line="240" w:lineRule="auto"/>
              <w:rPr>
                <w:rFonts w:ascii="Arial" w:hAnsi="Arial" w:cs="Arial"/>
                <w:bCs/>
              </w:rPr>
            </w:pPr>
            <w:r>
              <w:rPr>
                <w:rFonts w:ascii="Arial" w:hAnsi="Arial" w:cs="Arial"/>
                <w:bCs/>
              </w:rPr>
              <w:t xml:space="preserve">Experience in government budgeting, gained within a </w:t>
            </w:r>
            <w:r w:rsidR="009B2F2E">
              <w:rPr>
                <w:rFonts w:ascii="Arial" w:hAnsi="Arial" w:cs="Arial"/>
                <w:bCs/>
              </w:rPr>
              <w:t xml:space="preserve">cabinet office, </w:t>
            </w:r>
            <w:r>
              <w:rPr>
                <w:rFonts w:ascii="Arial" w:hAnsi="Arial" w:cs="Arial"/>
                <w:bCs/>
              </w:rPr>
              <w:t>treasury or department/ministry of finance context.</w:t>
            </w:r>
          </w:p>
        </w:tc>
        <w:tc>
          <w:tcPr>
            <w:tcW w:w="1276" w:type="dxa"/>
          </w:tcPr>
          <w:p w14:paraId="31F679FA" w14:textId="77777777" w:rsidR="00D51EB5" w:rsidRDefault="00D51EB5" w:rsidP="00D51EB5">
            <w:pPr>
              <w:spacing w:after="0" w:line="240" w:lineRule="auto"/>
              <w:jc w:val="center"/>
              <w:rPr>
                <w:rFonts w:ascii="Arial" w:hAnsi="Arial" w:cs="Arial"/>
              </w:rPr>
            </w:pPr>
            <w:r>
              <w:rPr>
                <w:rFonts w:ascii="Arial" w:hAnsi="Arial" w:cs="Arial"/>
              </w:rPr>
              <w:t>D</w:t>
            </w:r>
          </w:p>
        </w:tc>
        <w:tc>
          <w:tcPr>
            <w:tcW w:w="1417" w:type="dxa"/>
          </w:tcPr>
          <w:p w14:paraId="57B23D44" w14:textId="77777777" w:rsidR="00D51EB5" w:rsidRPr="0058363A" w:rsidRDefault="00D51EB5" w:rsidP="00D51EB5">
            <w:pPr>
              <w:spacing w:after="0"/>
              <w:jc w:val="center"/>
              <w:rPr>
                <w:rFonts w:ascii="Arial" w:hAnsi="Arial" w:cs="Arial"/>
              </w:rPr>
            </w:pPr>
            <w:r w:rsidRPr="0058363A">
              <w:rPr>
                <w:rFonts w:ascii="Arial" w:hAnsi="Arial" w:cs="Arial"/>
              </w:rPr>
              <w:t>√</w:t>
            </w:r>
          </w:p>
        </w:tc>
        <w:tc>
          <w:tcPr>
            <w:tcW w:w="1388" w:type="dxa"/>
          </w:tcPr>
          <w:p w14:paraId="6BE5448C" w14:textId="77777777" w:rsidR="00D51EB5" w:rsidRPr="0058363A" w:rsidRDefault="00D51EB5" w:rsidP="00D51EB5">
            <w:pPr>
              <w:spacing w:after="0"/>
              <w:jc w:val="center"/>
              <w:rPr>
                <w:rFonts w:ascii="Arial" w:hAnsi="Arial" w:cs="Arial"/>
              </w:rPr>
            </w:pPr>
          </w:p>
        </w:tc>
      </w:tr>
      <w:tr w:rsidR="00D51EB5" w:rsidRPr="00937769" w14:paraId="24571B33" w14:textId="77777777" w:rsidTr="00A406C7">
        <w:tc>
          <w:tcPr>
            <w:tcW w:w="5495" w:type="dxa"/>
          </w:tcPr>
          <w:p w14:paraId="37FC8944" w14:textId="77777777" w:rsidR="00D51EB5" w:rsidRDefault="00D51EB5" w:rsidP="00D92921">
            <w:pPr>
              <w:spacing w:after="0" w:line="240" w:lineRule="auto"/>
              <w:rPr>
                <w:rFonts w:ascii="Arial" w:hAnsi="Arial" w:cs="Arial"/>
                <w:bCs/>
              </w:rPr>
            </w:pPr>
            <w:r>
              <w:rPr>
                <w:rFonts w:ascii="Arial" w:hAnsi="Arial" w:cs="Arial"/>
                <w:bCs/>
              </w:rPr>
              <w:t>Knowledge of</w:t>
            </w:r>
            <w:r w:rsidRPr="00A81407">
              <w:rPr>
                <w:rFonts w:ascii="Arial" w:hAnsi="Arial" w:cs="Arial"/>
                <w:bCs/>
              </w:rPr>
              <w:t xml:space="preserve"> </w:t>
            </w:r>
            <w:r>
              <w:rPr>
                <w:rFonts w:ascii="Arial" w:hAnsi="Arial" w:cs="Arial"/>
                <w:bCs/>
              </w:rPr>
              <w:t xml:space="preserve">business case development utilising the UK Treasury Green Book Guidance (or comparable guidance if not based in the UK).  </w:t>
            </w:r>
          </w:p>
        </w:tc>
        <w:tc>
          <w:tcPr>
            <w:tcW w:w="1276" w:type="dxa"/>
          </w:tcPr>
          <w:p w14:paraId="6E2AD336" w14:textId="77777777" w:rsidR="00D51EB5" w:rsidRDefault="00D51EB5" w:rsidP="00D51EB5">
            <w:pPr>
              <w:spacing w:after="0" w:line="240" w:lineRule="auto"/>
              <w:jc w:val="center"/>
              <w:rPr>
                <w:rFonts w:ascii="Arial" w:hAnsi="Arial" w:cs="Arial"/>
              </w:rPr>
            </w:pPr>
            <w:r>
              <w:rPr>
                <w:rFonts w:ascii="Arial" w:hAnsi="Arial" w:cs="Arial"/>
              </w:rPr>
              <w:t>D</w:t>
            </w:r>
          </w:p>
        </w:tc>
        <w:tc>
          <w:tcPr>
            <w:tcW w:w="1417" w:type="dxa"/>
          </w:tcPr>
          <w:p w14:paraId="7BF5B2D4" w14:textId="77777777" w:rsidR="00D51EB5" w:rsidRPr="0058363A" w:rsidRDefault="00D51EB5" w:rsidP="00D51EB5">
            <w:pPr>
              <w:spacing w:after="0"/>
              <w:jc w:val="center"/>
              <w:rPr>
                <w:rFonts w:ascii="Arial" w:hAnsi="Arial" w:cs="Arial"/>
              </w:rPr>
            </w:pPr>
            <w:r w:rsidRPr="0058363A">
              <w:rPr>
                <w:rFonts w:ascii="Arial" w:hAnsi="Arial" w:cs="Arial"/>
              </w:rPr>
              <w:t>√</w:t>
            </w:r>
          </w:p>
        </w:tc>
        <w:tc>
          <w:tcPr>
            <w:tcW w:w="1388" w:type="dxa"/>
          </w:tcPr>
          <w:p w14:paraId="1BDA64BB" w14:textId="77777777" w:rsidR="00D51EB5" w:rsidRPr="0058363A" w:rsidRDefault="00D51EB5" w:rsidP="00D51EB5">
            <w:pPr>
              <w:spacing w:after="0"/>
              <w:jc w:val="center"/>
              <w:rPr>
                <w:rFonts w:ascii="Arial" w:hAnsi="Arial" w:cs="Arial"/>
              </w:rPr>
            </w:pPr>
            <w:r w:rsidRPr="0058363A">
              <w:rPr>
                <w:rFonts w:ascii="Arial" w:hAnsi="Arial" w:cs="Arial"/>
              </w:rPr>
              <w:t>√</w:t>
            </w:r>
          </w:p>
        </w:tc>
      </w:tr>
      <w:tr w:rsidR="00D51EB5" w:rsidRPr="00937769" w14:paraId="3FAA91FF" w14:textId="77777777" w:rsidTr="00A406C7">
        <w:tc>
          <w:tcPr>
            <w:tcW w:w="5495" w:type="dxa"/>
          </w:tcPr>
          <w:p w14:paraId="3CBB2F05" w14:textId="77777777" w:rsidR="00D51EB5" w:rsidRPr="004643F6" w:rsidRDefault="00D51EB5">
            <w:pPr>
              <w:spacing w:after="0" w:line="240" w:lineRule="auto"/>
              <w:rPr>
                <w:rFonts w:ascii="Arial" w:hAnsi="Arial" w:cs="Arial"/>
                <w:bCs/>
              </w:rPr>
            </w:pPr>
            <w:r>
              <w:rPr>
                <w:rFonts w:ascii="Arial" w:hAnsi="Arial" w:cs="Arial"/>
                <w:bCs/>
              </w:rPr>
              <w:t>Advanced data interrogation and manipulation skills (</w:t>
            </w:r>
            <w:r w:rsidR="00434174">
              <w:rPr>
                <w:rFonts w:ascii="Arial" w:hAnsi="Arial" w:cs="Arial"/>
                <w:bCs/>
              </w:rPr>
              <w:t>SHG uses</w:t>
            </w:r>
            <w:r w:rsidR="00325E09">
              <w:rPr>
                <w:rFonts w:ascii="Arial" w:hAnsi="Arial" w:cs="Arial"/>
                <w:bCs/>
              </w:rPr>
              <w:t xml:space="preserve"> </w:t>
            </w:r>
            <w:r>
              <w:rPr>
                <w:rFonts w:ascii="Arial" w:hAnsi="Arial" w:cs="Arial"/>
                <w:bCs/>
              </w:rPr>
              <w:t>Microsoft Excel</w:t>
            </w:r>
            <w:r w:rsidR="00325E09">
              <w:rPr>
                <w:rFonts w:ascii="Arial" w:hAnsi="Arial" w:cs="Arial"/>
                <w:bCs/>
              </w:rPr>
              <w:t>).</w:t>
            </w:r>
            <w:r>
              <w:rPr>
                <w:rFonts w:ascii="Arial" w:hAnsi="Arial" w:cs="Arial"/>
                <w:bCs/>
              </w:rPr>
              <w:t xml:space="preserve">  </w:t>
            </w:r>
          </w:p>
        </w:tc>
        <w:tc>
          <w:tcPr>
            <w:tcW w:w="1276" w:type="dxa"/>
          </w:tcPr>
          <w:p w14:paraId="7407B532" w14:textId="77777777" w:rsidR="00D51EB5" w:rsidRPr="00937769" w:rsidRDefault="00D51EB5" w:rsidP="00D51EB5">
            <w:pPr>
              <w:spacing w:after="0" w:line="240" w:lineRule="auto"/>
              <w:jc w:val="center"/>
              <w:rPr>
                <w:rFonts w:ascii="Arial" w:hAnsi="Arial" w:cs="Arial"/>
              </w:rPr>
            </w:pPr>
            <w:r>
              <w:rPr>
                <w:rFonts w:ascii="Arial" w:hAnsi="Arial" w:cs="Arial"/>
              </w:rPr>
              <w:t>D</w:t>
            </w:r>
          </w:p>
        </w:tc>
        <w:tc>
          <w:tcPr>
            <w:tcW w:w="1417" w:type="dxa"/>
          </w:tcPr>
          <w:p w14:paraId="66BF2BF5" w14:textId="77777777" w:rsidR="00D51EB5" w:rsidRPr="0058363A" w:rsidRDefault="00D51EB5" w:rsidP="00D51EB5">
            <w:pPr>
              <w:spacing w:after="0"/>
              <w:jc w:val="center"/>
              <w:rPr>
                <w:rFonts w:ascii="Arial" w:hAnsi="Arial" w:cs="Arial"/>
              </w:rPr>
            </w:pPr>
            <w:r w:rsidRPr="0058363A">
              <w:rPr>
                <w:rFonts w:ascii="Arial" w:hAnsi="Arial" w:cs="Arial"/>
              </w:rPr>
              <w:t>√</w:t>
            </w:r>
          </w:p>
        </w:tc>
        <w:tc>
          <w:tcPr>
            <w:tcW w:w="1388" w:type="dxa"/>
          </w:tcPr>
          <w:p w14:paraId="4F064C51" w14:textId="77777777" w:rsidR="00D51EB5" w:rsidRPr="0058363A" w:rsidRDefault="00D51EB5" w:rsidP="00D51EB5">
            <w:pPr>
              <w:spacing w:after="0"/>
              <w:jc w:val="center"/>
              <w:rPr>
                <w:rFonts w:ascii="Arial" w:hAnsi="Arial" w:cs="Arial"/>
              </w:rPr>
            </w:pPr>
            <w:r w:rsidRPr="0058363A">
              <w:rPr>
                <w:rFonts w:ascii="Arial" w:hAnsi="Arial" w:cs="Arial"/>
              </w:rPr>
              <w:t>√</w:t>
            </w:r>
          </w:p>
        </w:tc>
      </w:tr>
      <w:tr w:rsidR="00325E09" w:rsidRPr="00937769" w14:paraId="260F10C4" w14:textId="77777777" w:rsidTr="00A406C7">
        <w:tc>
          <w:tcPr>
            <w:tcW w:w="5495" w:type="dxa"/>
          </w:tcPr>
          <w:p w14:paraId="0DAFC3EC" w14:textId="77777777" w:rsidR="00325E09" w:rsidRDefault="00325E09" w:rsidP="00325E09">
            <w:pPr>
              <w:spacing w:after="0" w:line="240" w:lineRule="auto"/>
              <w:rPr>
                <w:rFonts w:ascii="Arial" w:hAnsi="Arial" w:cs="Arial"/>
                <w:bCs/>
              </w:rPr>
            </w:pPr>
            <w:r>
              <w:rPr>
                <w:rFonts w:ascii="Arial" w:hAnsi="Arial" w:cs="Arial"/>
                <w:bCs/>
              </w:rPr>
              <w:t xml:space="preserve">Experience in the development of sound economic </w:t>
            </w:r>
            <w:r w:rsidR="00B56576">
              <w:rPr>
                <w:rFonts w:ascii="Arial" w:hAnsi="Arial" w:cs="Arial"/>
                <w:bCs/>
              </w:rPr>
              <w:t xml:space="preserve">advice for </w:t>
            </w:r>
            <w:r>
              <w:rPr>
                <w:rFonts w:ascii="Arial" w:hAnsi="Arial" w:cs="Arial"/>
                <w:bCs/>
              </w:rPr>
              <w:t xml:space="preserve">policy frameworks (including developing supporting legislation) in areas such as: </w:t>
            </w:r>
          </w:p>
          <w:p w14:paraId="2AFBF7DF" w14:textId="77777777" w:rsidR="00325E09" w:rsidRDefault="00325E09" w:rsidP="00A406C7">
            <w:pPr>
              <w:pStyle w:val="ListParagraph"/>
              <w:numPr>
                <w:ilvl w:val="0"/>
                <w:numId w:val="3"/>
              </w:numPr>
              <w:spacing w:after="0" w:line="240" w:lineRule="auto"/>
              <w:rPr>
                <w:rFonts w:ascii="Arial" w:hAnsi="Arial" w:cs="Arial"/>
                <w:bCs/>
              </w:rPr>
            </w:pPr>
            <w:r>
              <w:rPr>
                <w:rFonts w:ascii="Arial" w:hAnsi="Arial" w:cs="Arial"/>
                <w:bCs/>
              </w:rPr>
              <w:t xml:space="preserve">competition </w:t>
            </w:r>
            <w:proofErr w:type="gramStart"/>
            <w:r>
              <w:rPr>
                <w:rFonts w:ascii="Arial" w:hAnsi="Arial" w:cs="Arial"/>
                <w:bCs/>
              </w:rPr>
              <w:t>policy;</w:t>
            </w:r>
            <w:proofErr w:type="gramEnd"/>
          </w:p>
          <w:p w14:paraId="1F60F643" w14:textId="77777777" w:rsidR="00325E09" w:rsidRDefault="00325E09" w:rsidP="00A406C7">
            <w:pPr>
              <w:pStyle w:val="ListParagraph"/>
              <w:numPr>
                <w:ilvl w:val="0"/>
                <w:numId w:val="3"/>
              </w:numPr>
              <w:spacing w:after="0" w:line="240" w:lineRule="auto"/>
              <w:rPr>
                <w:rFonts w:ascii="Arial" w:hAnsi="Arial" w:cs="Arial"/>
                <w:bCs/>
              </w:rPr>
            </w:pPr>
            <w:r>
              <w:rPr>
                <w:rFonts w:ascii="Arial" w:hAnsi="Arial" w:cs="Arial"/>
                <w:bCs/>
              </w:rPr>
              <w:t xml:space="preserve">economic regulation of </w:t>
            </w:r>
            <w:proofErr w:type="gramStart"/>
            <w:r>
              <w:rPr>
                <w:rFonts w:ascii="Arial" w:hAnsi="Arial" w:cs="Arial"/>
                <w:bCs/>
              </w:rPr>
              <w:t>utilities;</w:t>
            </w:r>
            <w:proofErr w:type="gramEnd"/>
          </w:p>
          <w:p w14:paraId="65D4306B" w14:textId="77777777" w:rsidR="00325E09" w:rsidRDefault="00325E09" w:rsidP="00A406C7">
            <w:pPr>
              <w:pStyle w:val="ListParagraph"/>
              <w:numPr>
                <w:ilvl w:val="0"/>
                <w:numId w:val="3"/>
              </w:numPr>
              <w:spacing w:after="0" w:line="240" w:lineRule="auto"/>
              <w:rPr>
                <w:rFonts w:ascii="Arial" w:hAnsi="Arial" w:cs="Arial"/>
                <w:bCs/>
              </w:rPr>
            </w:pPr>
            <w:r>
              <w:rPr>
                <w:rFonts w:ascii="Arial" w:hAnsi="Arial" w:cs="Arial"/>
                <w:bCs/>
              </w:rPr>
              <w:t xml:space="preserve">insolvency and bankruptcy; or </w:t>
            </w:r>
          </w:p>
          <w:p w14:paraId="18526F09" w14:textId="77777777" w:rsidR="00325E09" w:rsidRPr="00A406C7" w:rsidRDefault="00325E09" w:rsidP="00A406C7">
            <w:pPr>
              <w:pStyle w:val="ListParagraph"/>
              <w:numPr>
                <w:ilvl w:val="0"/>
                <w:numId w:val="3"/>
              </w:numPr>
              <w:spacing w:after="0" w:line="240" w:lineRule="auto"/>
              <w:rPr>
                <w:rFonts w:ascii="Arial" w:hAnsi="Arial" w:cs="Arial"/>
                <w:bCs/>
              </w:rPr>
            </w:pPr>
            <w:r>
              <w:rPr>
                <w:rFonts w:ascii="Arial" w:hAnsi="Arial" w:cs="Arial"/>
                <w:bCs/>
              </w:rPr>
              <w:t>financial services regulation.</w:t>
            </w:r>
          </w:p>
        </w:tc>
        <w:tc>
          <w:tcPr>
            <w:tcW w:w="1276" w:type="dxa"/>
          </w:tcPr>
          <w:p w14:paraId="2D7A70E8" w14:textId="77777777" w:rsidR="00325E09" w:rsidRDefault="00325E09" w:rsidP="00325E09">
            <w:pPr>
              <w:spacing w:after="0" w:line="240" w:lineRule="auto"/>
              <w:jc w:val="center"/>
              <w:rPr>
                <w:rFonts w:ascii="Arial" w:hAnsi="Arial" w:cs="Arial"/>
              </w:rPr>
            </w:pPr>
            <w:r>
              <w:rPr>
                <w:rFonts w:ascii="Arial" w:hAnsi="Arial" w:cs="Arial"/>
              </w:rPr>
              <w:t>D</w:t>
            </w:r>
          </w:p>
        </w:tc>
        <w:tc>
          <w:tcPr>
            <w:tcW w:w="1417" w:type="dxa"/>
          </w:tcPr>
          <w:p w14:paraId="4D4A3671" w14:textId="77777777" w:rsidR="00325E09" w:rsidRPr="0058363A" w:rsidRDefault="00325E09" w:rsidP="00325E09">
            <w:pPr>
              <w:spacing w:after="0"/>
              <w:jc w:val="center"/>
              <w:rPr>
                <w:rFonts w:ascii="Arial" w:hAnsi="Arial" w:cs="Arial"/>
              </w:rPr>
            </w:pPr>
            <w:r w:rsidRPr="0058363A">
              <w:rPr>
                <w:rFonts w:ascii="Arial" w:hAnsi="Arial" w:cs="Arial"/>
              </w:rPr>
              <w:t>√</w:t>
            </w:r>
          </w:p>
        </w:tc>
        <w:tc>
          <w:tcPr>
            <w:tcW w:w="1388" w:type="dxa"/>
          </w:tcPr>
          <w:p w14:paraId="331775CD"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7E4AB33F" w14:textId="77777777" w:rsidTr="00A406C7">
        <w:tc>
          <w:tcPr>
            <w:tcW w:w="5495" w:type="dxa"/>
          </w:tcPr>
          <w:p w14:paraId="2B02FA22" w14:textId="77777777" w:rsidR="00325E09" w:rsidRDefault="00325E09" w:rsidP="00325E09">
            <w:pPr>
              <w:spacing w:after="0" w:line="240" w:lineRule="auto"/>
              <w:rPr>
                <w:rFonts w:ascii="Arial" w:hAnsi="Arial" w:cs="Arial"/>
                <w:bCs/>
              </w:rPr>
            </w:pPr>
            <w:r>
              <w:rPr>
                <w:rFonts w:ascii="Arial" w:hAnsi="Arial" w:cs="Arial"/>
                <w:bCs/>
              </w:rPr>
              <w:t xml:space="preserve">Experience in providing briefing and advice to ministers and parliamentary committees.  </w:t>
            </w:r>
          </w:p>
        </w:tc>
        <w:tc>
          <w:tcPr>
            <w:tcW w:w="1276" w:type="dxa"/>
          </w:tcPr>
          <w:p w14:paraId="2C42B668" w14:textId="77777777" w:rsidR="00325E09" w:rsidRDefault="00325E09" w:rsidP="00325E09">
            <w:pPr>
              <w:spacing w:after="0" w:line="240" w:lineRule="auto"/>
              <w:jc w:val="center"/>
              <w:rPr>
                <w:rFonts w:ascii="Arial" w:hAnsi="Arial" w:cs="Arial"/>
              </w:rPr>
            </w:pPr>
            <w:r>
              <w:rPr>
                <w:rFonts w:ascii="Arial" w:hAnsi="Arial" w:cs="Arial"/>
              </w:rPr>
              <w:t>D</w:t>
            </w:r>
          </w:p>
        </w:tc>
        <w:tc>
          <w:tcPr>
            <w:tcW w:w="1417" w:type="dxa"/>
          </w:tcPr>
          <w:p w14:paraId="165C7545" w14:textId="77777777" w:rsidR="00325E09" w:rsidRPr="0058363A" w:rsidRDefault="00325E09" w:rsidP="00325E09">
            <w:pPr>
              <w:spacing w:after="0"/>
              <w:jc w:val="center"/>
              <w:rPr>
                <w:rFonts w:ascii="Arial" w:hAnsi="Arial" w:cs="Arial"/>
              </w:rPr>
            </w:pPr>
            <w:r w:rsidRPr="0058363A">
              <w:rPr>
                <w:rFonts w:ascii="Arial" w:hAnsi="Arial" w:cs="Arial"/>
              </w:rPr>
              <w:t>√</w:t>
            </w:r>
          </w:p>
        </w:tc>
        <w:tc>
          <w:tcPr>
            <w:tcW w:w="1388" w:type="dxa"/>
          </w:tcPr>
          <w:p w14:paraId="740BA876"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3E21A4A5" w14:textId="77777777" w:rsidTr="00A406C7">
        <w:tc>
          <w:tcPr>
            <w:tcW w:w="5495" w:type="dxa"/>
          </w:tcPr>
          <w:p w14:paraId="12CB65CF" w14:textId="77777777" w:rsidR="00325E09" w:rsidRPr="00A94EEE" w:rsidRDefault="00325E09" w:rsidP="00325E09">
            <w:pPr>
              <w:spacing w:after="0" w:line="240" w:lineRule="auto"/>
              <w:rPr>
                <w:rFonts w:ascii="Arial" w:hAnsi="Arial" w:cs="Arial"/>
                <w:bCs/>
              </w:rPr>
            </w:pPr>
            <w:r w:rsidRPr="00A81407">
              <w:rPr>
                <w:rFonts w:ascii="Arial" w:hAnsi="Arial" w:cs="Arial"/>
                <w:bCs/>
              </w:rPr>
              <w:t>Experience of working with governments of developing countries, partic</w:t>
            </w:r>
            <w:r>
              <w:rPr>
                <w:rFonts w:ascii="Arial" w:hAnsi="Arial" w:cs="Arial"/>
                <w:bCs/>
              </w:rPr>
              <w:t>ularly small states or islands.</w:t>
            </w:r>
          </w:p>
        </w:tc>
        <w:tc>
          <w:tcPr>
            <w:tcW w:w="1276" w:type="dxa"/>
          </w:tcPr>
          <w:p w14:paraId="200D7BA9" w14:textId="77777777" w:rsidR="00325E09" w:rsidRDefault="00325E09" w:rsidP="00325E09">
            <w:pPr>
              <w:spacing w:after="0" w:line="240" w:lineRule="auto"/>
              <w:jc w:val="center"/>
              <w:rPr>
                <w:rFonts w:ascii="Arial" w:hAnsi="Arial" w:cs="Arial"/>
              </w:rPr>
            </w:pPr>
            <w:r>
              <w:rPr>
                <w:rFonts w:ascii="Arial" w:hAnsi="Arial" w:cs="Arial"/>
              </w:rPr>
              <w:t>D</w:t>
            </w:r>
          </w:p>
        </w:tc>
        <w:tc>
          <w:tcPr>
            <w:tcW w:w="1417" w:type="dxa"/>
          </w:tcPr>
          <w:p w14:paraId="404DC47B" w14:textId="77777777" w:rsidR="00325E09" w:rsidRPr="0058363A" w:rsidRDefault="00325E09" w:rsidP="00325E09">
            <w:pPr>
              <w:spacing w:after="0"/>
              <w:jc w:val="center"/>
              <w:rPr>
                <w:rFonts w:ascii="Arial" w:hAnsi="Arial" w:cs="Arial"/>
              </w:rPr>
            </w:pPr>
            <w:r w:rsidRPr="0058363A">
              <w:rPr>
                <w:rFonts w:ascii="Arial" w:hAnsi="Arial" w:cs="Arial"/>
              </w:rPr>
              <w:t>√</w:t>
            </w:r>
          </w:p>
        </w:tc>
        <w:tc>
          <w:tcPr>
            <w:tcW w:w="1388" w:type="dxa"/>
          </w:tcPr>
          <w:p w14:paraId="02778478" w14:textId="77777777" w:rsidR="00325E09" w:rsidRPr="0058363A" w:rsidRDefault="00325E09" w:rsidP="00325E09">
            <w:pPr>
              <w:spacing w:after="0"/>
              <w:jc w:val="center"/>
              <w:rPr>
                <w:rFonts w:ascii="Arial" w:hAnsi="Arial" w:cs="Arial"/>
              </w:rPr>
            </w:pPr>
          </w:p>
        </w:tc>
      </w:tr>
      <w:tr w:rsidR="00325E09" w:rsidRPr="00937769" w14:paraId="03D6A6B8" w14:textId="77777777" w:rsidTr="00A406C7">
        <w:tc>
          <w:tcPr>
            <w:tcW w:w="9576" w:type="dxa"/>
            <w:gridSpan w:val="4"/>
            <w:shd w:val="clear" w:color="auto" w:fill="9CC2E5"/>
          </w:tcPr>
          <w:p w14:paraId="2BB61880" w14:textId="77777777" w:rsidR="00325E09" w:rsidRPr="0058363A" w:rsidRDefault="00325E09" w:rsidP="00A406C7">
            <w:pPr>
              <w:spacing w:after="0" w:line="240" w:lineRule="auto"/>
              <w:rPr>
                <w:rFonts w:ascii="Arial" w:hAnsi="Arial" w:cs="Arial"/>
              </w:rPr>
            </w:pPr>
            <w:r>
              <w:rPr>
                <w:rFonts w:ascii="Arial" w:hAnsi="Arial" w:cs="Arial"/>
                <w:b/>
                <w:bCs/>
              </w:rPr>
              <w:t>Skills and Abilities:</w:t>
            </w:r>
          </w:p>
        </w:tc>
      </w:tr>
      <w:tr w:rsidR="00325E09" w:rsidRPr="00937769" w14:paraId="39F0878C" w14:textId="77777777" w:rsidTr="00A406C7">
        <w:tc>
          <w:tcPr>
            <w:tcW w:w="5495" w:type="dxa"/>
          </w:tcPr>
          <w:p w14:paraId="5CC68781" w14:textId="77777777" w:rsidR="00325E09" w:rsidRPr="00C75556" w:rsidRDefault="00325E09" w:rsidP="00325E09">
            <w:pPr>
              <w:spacing w:after="0" w:line="240" w:lineRule="auto"/>
              <w:rPr>
                <w:rFonts w:ascii="Arial" w:hAnsi="Arial" w:cs="Arial"/>
                <w:bCs/>
              </w:rPr>
            </w:pPr>
            <w:r>
              <w:rPr>
                <w:rFonts w:ascii="Arial" w:hAnsi="Arial" w:cs="Arial"/>
                <w:bCs/>
              </w:rPr>
              <w:t>Strong</w:t>
            </w:r>
            <w:r w:rsidRPr="00C75556">
              <w:rPr>
                <w:rFonts w:ascii="Arial" w:hAnsi="Arial" w:cs="Arial"/>
                <w:bCs/>
              </w:rPr>
              <w:t xml:space="preserve"> verbal, written and presentation skills, including the ability to explain </w:t>
            </w:r>
            <w:r>
              <w:rPr>
                <w:rFonts w:ascii="Arial" w:hAnsi="Arial" w:cs="Arial"/>
                <w:bCs/>
              </w:rPr>
              <w:t>complex ideas and engage people</w:t>
            </w:r>
          </w:p>
        </w:tc>
        <w:tc>
          <w:tcPr>
            <w:tcW w:w="1276" w:type="dxa"/>
          </w:tcPr>
          <w:p w14:paraId="47495593" w14:textId="77777777" w:rsidR="00325E09" w:rsidRDefault="00325E09" w:rsidP="00325E09">
            <w:pPr>
              <w:spacing w:after="0" w:line="240" w:lineRule="auto"/>
              <w:jc w:val="center"/>
              <w:rPr>
                <w:rFonts w:ascii="Arial" w:hAnsi="Arial" w:cs="Arial"/>
              </w:rPr>
            </w:pPr>
            <w:r>
              <w:rPr>
                <w:rFonts w:ascii="Arial" w:hAnsi="Arial" w:cs="Arial"/>
              </w:rPr>
              <w:t>E</w:t>
            </w:r>
          </w:p>
        </w:tc>
        <w:tc>
          <w:tcPr>
            <w:tcW w:w="1417" w:type="dxa"/>
          </w:tcPr>
          <w:p w14:paraId="6364CFF4" w14:textId="77777777" w:rsidR="00325E09" w:rsidRPr="0058363A" w:rsidDel="004500EB" w:rsidRDefault="00325E09" w:rsidP="00325E09">
            <w:pPr>
              <w:spacing w:after="0"/>
              <w:jc w:val="center"/>
              <w:rPr>
                <w:rFonts w:ascii="Arial" w:hAnsi="Arial" w:cs="Arial"/>
              </w:rPr>
            </w:pPr>
          </w:p>
        </w:tc>
        <w:tc>
          <w:tcPr>
            <w:tcW w:w="1388" w:type="dxa"/>
          </w:tcPr>
          <w:p w14:paraId="2D8A9E88" w14:textId="77777777" w:rsidR="00325E09" w:rsidRPr="0058363A" w:rsidRDefault="00325E09" w:rsidP="00325E09">
            <w:pPr>
              <w:spacing w:after="0"/>
              <w:jc w:val="center"/>
              <w:rPr>
                <w:rFonts w:ascii="Arial" w:hAnsi="Arial" w:cs="Arial"/>
              </w:rPr>
            </w:pPr>
          </w:p>
        </w:tc>
      </w:tr>
      <w:tr w:rsidR="00325E09" w:rsidRPr="00937769" w14:paraId="4E59DB6B" w14:textId="77777777" w:rsidTr="00A406C7">
        <w:tc>
          <w:tcPr>
            <w:tcW w:w="5495" w:type="dxa"/>
          </w:tcPr>
          <w:p w14:paraId="5B8CCBEA" w14:textId="77777777" w:rsidR="00325E09" w:rsidRPr="00C75556" w:rsidRDefault="00325E09" w:rsidP="00325E09">
            <w:pPr>
              <w:spacing w:after="0" w:line="240" w:lineRule="auto"/>
              <w:rPr>
                <w:rFonts w:ascii="Arial" w:hAnsi="Arial" w:cs="Arial"/>
                <w:bCs/>
              </w:rPr>
            </w:pPr>
            <w:r w:rsidRPr="00C75556">
              <w:rPr>
                <w:rFonts w:ascii="Arial" w:hAnsi="Arial" w:cs="Arial"/>
                <w:bCs/>
              </w:rPr>
              <w:t>The ability to define and use analy</w:t>
            </w:r>
            <w:r>
              <w:rPr>
                <w:rFonts w:ascii="Arial" w:hAnsi="Arial" w:cs="Arial"/>
                <w:bCs/>
              </w:rPr>
              <w:t xml:space="preserve">tics to support </w:t>
            </w:r>
            <w:r w:rsidR="009B2F2E">
              <w:rPr>
                <w:rFonts w:ascii="Arial" w:hAnsi="Arial" w:cs="Arial"/>
                <w:bCs/>
              </w:rPr>
              <w:t>decision-making</w:t>
            </w:r>
            <w:r>
              <w:rPr>
                <w:rFonts w:ascii="Arial" w:hAnsi="Arial" w:cs="Arial"/>
                <w:bCs/>
              </w:rPr>
              <w:t>.</w:t>
            </w:r>
          </w:p>
        </w:tc>
        <w:tc>
          <w:tcPr>
            <w:tcW w:w="1276" w:type="dxa"/>
          </w:tcPr>
          <w:p w14:paraId="4377C9D7"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65872448" w14:textId="77777777" w:rsidR="00325E09" w:rsidRPr="0058363A" w:rsidRDefault="00325E09" w:rsidP="00325E09">
            <w:pPr>
              <w:spacing w:after="0"/>
              <w:jc w:val="center"/>
              <w:rPr>
                <w:rFonts w:ascii="Arial" w:hAnsi="Arial" w:cs="Arial"/>
              </w:rPr>
            </w:pPr>
          </w:p>
        </w:tc>
        <w:tc>
          <w:tcPr>
            <w:tcW w:w="1388" w:type="dxa"/>
          </w:tcPr>
          <w:p w14:paraId="0C87BC92"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4A00052F" w14:textId="77777777" w:rsidTr="00A406C7">
        <w:tc>
          <w:tcPr>
            <w:tcW w:w="5495" w:type="dxa"/>
          </w:tcPr>
          <w:p w14:paraId="6843826B" w14:textId="77777777" w:rsidR="00325E09" w:rsidRPr="00C75556" w:rsidRDefault="00325E09" w:rsidP="00D92921">
            <w:pPr>
              <w:spacing w:after="0" w:line="240" w:lineRule="auto"/>
              <w:rPr>
                <w:rFonts w:ascii="Arial" w:hAnsi="Arial" w:cs="Arial"/>
                <w:bCs/>
              </w:rPr>
            </w:pPr>
            <w:r w:rsidRPr="00C75556">
              <w:rPr>
                <w:rFonts w:ascii="Arial" w:hAnsi="Arial" w:cs="Arial"/>
                <w:bCs/>
              </w:rPr>
              <w:lastRenderedPageBreak/>
              <w:t>Able to use professional judgement to make decisions</w:t>
            </w:r>
            <w:r w:rsidR="009B2F2E">
              <w:rPr>
                <w:rFonts w:ascii="Arial" w:hAnsi="Arial" w:cs="Arial"/>
                <w:bCs/>
              </w:rPr>
              <w:t>, including in the absence of complete information</w:t>
            </w:r>
            <w:r>
              <w:rPr>
                <w:rFonts w:ascii="Arial" w:hAnsi="Arial" w:cs="Arial"/>
                <w:bCs/>
              </w:rPr>
              <w:t>.</w:t>
            </w:r>
          </w:p>
        </w:tc>
        <w:tc>
          <w:tcPr>
            <w:tcW w:w="1276" w:type="dxa"/>
          </w:tcPr>
          <w:p w14:paraId="00EF27F4"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71DC7063" w14:textId="77777777" w:rsidR="00325E09" w:rsidRPr="0058363A" w:rsidRDefault="00325E09" w:rsidP="00325E09">
            <w:pPr>
              <w:spacing w:after="0"/>
              <w:jc w:val="center"/>
              <w:rPr>
                <w:rFonts w:ascii="Arial" w:hAnsi="Arial" w:cs="Arial"/>
              </w:rPr>
            </w:pPr>
          </w:p>
        </w:tc>
        <w:tc>
          <w:tcPr>
            <w:tcW w:w="1388" w:type="dxa"/>
          </w:tcPr>
          <w:p w14:paraId="30D08160"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548AF4F3" w14:textId="77777777" w:rsidTr="00A406C7">
        <w:tc>
          <w:tcPr>
            <w:tcW w:w="5495" w:type="dxa"/>
          </w:tcPr>
          <w:p w14:paraId="7DD3B696" w14:textId="77777777" w:rsidR="00325E09" w:rsidRPr="00C75556" w:rsidRDefault="00325E09" w:rsidP="00A406C7">
            <w:pPr>
              <w:spacing w:after="0" w:line="240" w:lineRule="auto"/>
              <w:rPr>
                <w:rFonts w:ascii="Arial" w:hAnsi="Arial" w:cs="Arial"/>
                <w:bCs/>
              </w:rPr>
            </w:pPr>
            <w:r w:rsidRPr="00C75556">
              <w:rPr>
                <w:rFonts w:ascii="Arial" w:hAnsi="Arial" w:cs="Arial"/>
                <w:bCs/>
              </w:rPr>
              <w:t>Confident in usi</w:t>
            </w:r>
            <w:r>
              <w:rPr>
                <w:rFonts w:ascii="Arial" w:hAnsi="Arial" w:cs="Arial"/>
                <w:bCs/>
              </w:rPr>
              <w:t xml:space="preserve">ng ICT systems relevant </w:t>
            </w:r>
            <w:r w:rsidR="009B2F2E">
              <w:rPr>
                <w:rFonts w:ascii="Arial" w:hAnsi="Arial" w:cs="Arial"/>
                <w:bCs/>
              </w:rPr>
              <w:t>to role (in particular</w:t>
            </w:r>
            <w:r>
              <w:rPr>
                <w:rFonts w:ascii="Arial" w:hAnsi="Arial" w:cs="Arial"/>
                <w:bCs/>
              </w:rPr>
              <w:t xml:space="preserve">, the Microsoft Office </w:t>
            </w:r>
            <w:r w:rsidR="00A406C7">
              <w:rPr>
                <w:rFonts w:ascii="Arial" w:hAnsi="Arial" w:cs="Arial"/>
                <w:bCs/>
              </w:rPr>
              <w:t>s</w:t>
            </w:r>
            <w:r>
              <w:rPr>
                <w:rFonts w:ascii="Arial" w:hAnsi="Arial" w:cs="Arial"/>
                <w:bCs/>
              </w:rPr>
              <w:t>uite</w:t>
            </w:r>
            <w:r w:rsidR="009B2F2E">
              <w:rPr>
                <w:rFonts w:ascii="Arial" w:hAnsi="Arial" w:cs="Arial"/>
                <w:bCs/>
              </w:rPr>
              <w:t>)</w:t>
            </w:r>
            <w:r>
              <w:rPr>
                <w:rFonts w:ascii="Arial" w:hAnsi="Arial" w:cs="Arial"/>
                <w:bCs/>
              </w:rPr>
              <w:t xml:space="preserve">.  </w:t>
            </w:r>
            <w:r w:rsidRPr="00C75556">
              <w:rPr>
                <w:rFonts w:ascii="Arial" w:hAnsi="Arial" w:cs="Arial"/>
                <w:bCs/>
              </w:rPr>
              <w:t xml:space="preserve"> </w:t>
            </w:r>
          </w:p>
        </w:tc>
        <w:tc>
          <w:tcPr>
            <w:tcW w:w="1276" w:type="dxa"/>
          </w:tcPr>
          <w:p w14:paraId="3E108284"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1A6BDCB2" w14:textId="77777777" w:rsidR="00325E09" w:rsidRPr="0058363A" w:rsidRDefault="00325E09" w:rsidP="00325E09">
            <w:pPr>
              <w:spacing w:after="0"/>
              <w:jc w:val="center"/>
              <w:rPr>
                <w:rFonts w:ascii="Arial" w:hAnsi="Arial" w:cs="Arial"/>
              </w:rPr>
            </w:pPr>
            <w:r w:rsidRPr="0058363A">
              <w:rPr>
                <w:rFonts w:ascii="Arial" w:hAnsi="Arial" w:cs="Arial"/>
              </w:rPr>
              <w:t>√</w:t>
            </w:r>
          </w:p>
        </w:tc>
        <w:tc>
          <w:tcPr>
            <w:tcW w:w="1388" w:type="dxa"/>
          </w:tcPr>
          <w:p w14:paraId="36FE4ADE" w14:textId="77777777" w:rsidR="00325E09" w:rsidRPr="0058363A" w:rsidRDefault="00325E09" w:rsidP="00325E09">
            <w:pPr>
              <w:spacing w:after="0"/>
              <w:jc w:val="center"/>
              <w:rPr>
                <w:rFonts w:ascii="Arial" w:hAnsi="Arial" w:cs="Arial"/>
              </w:rPr>
            </w:pPr>
          </w:p>
        </w:tc>
      </w:tr>
      <w:tr w:rsidR="00325E09" w:rsidRPr="00937769" w14:paraId="291F5F07" w14:textId="77777777" w:rsidTr="00A406C7">
        <w:tc>
          <w:tcPr>
            <w:tcW w:w="5495" w:type="dxa"/>
          </w:tcPr>
          <w:p w14:paraId="71E3E0FF" w14:textId="77777777" w:rsidR="00325E09" w:rsidRPr="00C75556" w:rsidRDefault="00325E09" w:rsidP="00B56576">
            <w:pPr>
              <w:spacing w:after="0" w:line="240" w:lineRule="auto"/>
              <w:rPr>
                <w:rFonts w:ascii="Arial" w:hAnsi="Arial" w:cs="Arial"/>
                <w:bCs/>
              </w:rPr>
            </w:pPr>
            <w:r w:rsidRPr="00C75556">
              <w:rPr>
                <w:rFonts w:ascii="Arial" w:hAnsi="Arial" w:cs="Arial"/>
                <w:bCs/>
              </w:rPr>
              <w:t>Able t</w:t>
            </w:r>
            <w:r w:rsidR="00B56576">
              <w:rPr>
                <w:rFonts w:ascii="Arial" w:hAnsi="Arial" w:cs="Arial"/>
                <w:bCs/>
              </w:rPr>
              <w:t>o plan, manage and review tasks</w:t>
            </w:r>
          </w:p>
        </w:tc>
        <w:tc>
          <w:tcPr>
            <w:tcW w:w="1276" w:type="dxa"/>
          </w:tcPr>
          <w:p w14:paraId="4E3B84DB"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5C64A6E4" w14:textId="77777777" w:rsidR="00325E09" w:rsidRPr="0058363A" w:rsidRDefault="00325E09" w:rsidP="00325E09">
            <w:pPr>
              <w:spacing w:after="0"/>
              <w:jc w:val="center"/>
              <w:rPr>
                <w:rFonts w:ascii="Arial" w:hAnsi="Arial" w:cs="Arial"/>
              </w:rPr>
            </w:pPr>
          </w:p>
        </w:tc>
        <w:tc>
          <w:tcPr>
            <w:tcW w:w="1388" w:type="dxa"/>
          </w:tcPr>
          <w:p w14:paraId="1C6350CC"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56814715" w14:textId="77777777" w:rsidTr="00A406C7">
        <w:tc>
          <w:tcPr>
            <w:tcW w:w="5495" w:type="dxa"/>
          </w:tcPr>
          <w:p w14:paraId="338D5CDF" w14:textId="77777777" w:rsidR="00325E09" w:rsidRPr="00C75556" w:rsidRDefault="00325E09" w:rsidP="00325E09">
            <w:pPr>
              <w:spacing w:after="0" w:line="240" w:lineRule="auto"/>
              <w:rPr>
                <w:rFonts w:ascii="Arial" w:hAnsi="Arial" w:cs="Arial"/>
                <w:bCs/>
              </w:rPr>
            </w:pPr>
            <w:r w:rsidRPr="00C75556">
              <w:rPr>
                <w:rFonts w:ascii="Arial" w:hAnsi="Arial" w:cs="Arial"/>
                <w:bCs/>
              </w:rPr>
              <w:t>Strong interpersonal skills including motivational, negotiating, influe</w:t>
            </w:r>
            <w:r>
              <w:rPr>
                <w:rFonts w:ascii="Arial" w:hAnsi="Arial" w:cs="Arial"/>
                <w:bCs/>
              </w:rPr>
              <w:t>ncing and relationship building</w:t>
            </w:r>
            <w:r w:rsidR="009B2F2E">
              <w:rPr>
                <w:rFonts w:ascii="Arial" w:hAnsi="Arial" w:cs="Arial"/>
                <w:bCs/>
              </w:rPr>
              <w:t xml:space="preserve"> skills. </w:t>
            </w:r>
          </w:p>
        </w:tc>
        <w:tc>
          <w:tcPr>
            <w:tcW w:w="1276" w:type="dxa"/>
          </w:tcPr>
          <w:p w14:paraId="51309BDF"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50D89114" w14:textId="77777777" w:rsidR="00325E09" w:rsidRPr="0058363A" w:rsidRDefault="00325E09" w:rsidP="00325E09">
            <w:pPr>
              <w:spacing w:after="0"/>
              <w:jc w:val="center"/>
              <w:rPr>
                <w:rFonts w:ascii="Arial" w:hAnsi="Arial" w:cs="Arial"/>
              </w:rPr>
            </w:pPr>
          </w:p>
        </w:tc>
        <w:tc>
          <w:tcPr>
            <w:tcW w:w="1388" w:type="dxa"/>
          </w:tcPr>
          <w:p w14:paraId="1F4288A8"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4F109622" w14:textId="77777777" w:rsidTr="00A406C7">
        <w:tc>
          <w:tcPr>
            <w:tcW w:w="5495" w:type="dxa"/>
          </w:tcPr>
          <w:p w14:paraId="3890D75B" w14:textId="77777777" w:rsidR="00325E09" w:rsidRPr="00C75556" w:rsidRDefault="00325E09" w:rsidP="00325E09">
            <w:pPr>
              <w:spacing w:after="0" w:line="240" w:lineRule="auto"/>
              <w:rPr>
                <w:rFonts w:ascii="Arial" w:hAnsi="Arial" w:cs="Arial"/>
                <w:bCs/>
              </w:rPr>
            </w:pPr>
            <w:r w:rsidRPr="00C75556">
              <w:rPr>
                <w:rFonts w:ascii="Arial" w:hAnsi="Arial" w:cs="Arial"/>
                <w:bCs/>
              </w:rPr>
              <w:t>Excellent time management and planning and organisation skills</w:t>
            </w:r>
          </w:p>
        </w:tc>
        <w:tc>
          <w:tcPr>
            <w:tcW w:w="1276" w:type="dxa"/>
          </w:tcPr>
          <w:p w14:paraId="27A29906"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23D5424A" w14:textId="77777777" w:rsidR="00325E09" w:rsidRPr="0058363A" w:rsidRDefault="00325E09" w:rsidP="00325E09">
            <w:pPr>
              <w:spacing w:after="0"/>
              <w:jc w:val="center"/>
              <w:rPr>
                <w:rFonts w:ascii="Arial" w:hAnsi="Arial" w:cs="Arial"/>
              </w:rPr>
            </w:pPr>
          </w:p>
        </w:tc>
        <w:tc>
          <w:tcPr>
            <w:tcW w:w="1388" w:type="dxa"/>
          </w:tcPr>
          <w:p w14:paraId="475CD2D2"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21DDD30B" w14:textId="77777777" w:rsidTr="00A406C7">
        <w:tc>
          <w:tcPr>
            <w:tcW w:w="5495" w:type="dxa"/>
          </w:tcPr>
          <w:p w14:paraId="4A5C7A02" w14:textId="77777777" w:rsidR="00325E09" w:rsidRPr="00C75556" w:rsidRDefault="00325E09" w:rsidP="00325E09">
            <w:pPr>
              <w:spacing w:after="0" w:line="240" w:lineRule="auto"/>
              <w:rPr>
                <w:rFonts w:ascii="Arial" w:hAnsi="Arial" w:cs="Arial"/>
                <w:bCs/>
              </w:rPr>
            </w:pPr>
            <w:r w:rsidRPr="00C75556">
              <w:rPr>
                <w:rFonts w:ascii="Arial" w:hAnsi="Arial" w:cs="Arial"/>
                <w:bCs/>
              </w:rPr>
              <w:t>The ability to be creative and identify improvements and a</w:t>
            </w:r>
            <w:r>
              <w:rPr>
                <w:rFonts w:ascii="Arial" w:hAnsi="Arial" w:cs="Arial"/>
                <w:bCs/>
              </w:rPr>
              <w:t>nticipate and respond to change</w:t>
            </w:r>
          </w:p>
        </w:tc>
        <w:tc>
          <w:tcPr>
            <w:tcW w:w="1276" w:type="dxa"/>
          </w:tcPr>
          <w:p w14:paraId="58C16888"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0ED40007" w14:textId="77777777" w:rsidR="00325E09" w:rsidRPr="0058363A" w:rsidRDefault="00325E09" w:rsidP="00325E09">
            <w:pPr>
              <w:spacing w:after="0"/>
              <w:jc w:val="center"/>
              <w:rPr>
                <w:rFonts w:ascii="Arial" w:hAnsi="Arial" w:cs="Arial"/>
              </w:rPr>
            </w:pPr>
          </w:p>
        </w:tc>
        <w:tc>
          <w:tcPr>
            <w:tcW w:w="1388" w:type="dxa"/>
          </w:tcPr>
          <w:p w14:paraId="7611BF1E"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2674859F" w14:textId="77777777" w:rsidTr="00A406C7">
        <w:tc>
          <w:tcPr>
            <w:tcW w:w="5495" w:type="dxa"/>
          </w:tcPr>
          <w:p w14:paraId="55F60B43" w14:textId="77777777" w:rsidR="00325E09" w:rsidRPr="00C75556" w:rsidRDefault="00325E09" w:rsidP="00325E09">
            <w:pPr>
              <w:spacing w:after="0" w:line="240" w:lineRule="auto"/>
              <w:rPr>
                <w:rFonts w:ascii="Arial" w:hAnsi="Arial" w:cs="Arial"/>
                <w:bCs/>
              </w:rPr>
            </w:pPr>
            <w:r w:rsidRPr="00C75556">
              <w:rPr>
                <w:rFonts w:ascii="Arial" w:hAnsi="Arial" w:cs="Arial"/>
                <w:bCs/>
              </w:rPr>
              <w:t xml:space="preserve">Proficient at assessing problems and determining the most appropriate action </w:t>
            </w:r>
          </w:p>
        </w:tc>
        <w:tc>
          <w:tcPr>
            <w:tcW w:w="1276" w:type="dxa"/>
          </w:tcPr>
          <w:p w14:paraId="5B1AE101"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3136D122" w14:textId="77777777" w:rsidR="00325E09" w:rsidRPr="0058363A" w:rsidRDefault="00325E09" w:rsidP="00325E09">
            <w:pPr>
              <w:spacing w:after="0"/>
              <w:jc w:val="center"/>
              <w:rPr>
                <w:rFonts w:ascii="Arial" w:hAnsi="Arial" w:cs="Arial"/>
              </w:rPr>
            </w:pPr>
          </w:p>
        </w:tc>
        <w:tc>
          <w:tcPr>
            <w:tcW w:w="1388" w:type="dxa"/>
          </w:tcPr>
          <w:p w14:paraId="1F01E32A"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341A6C38" w14:textId="77777777" w:rsidTr="00A406C7">
        <w:tc>
          <w:tcPr>
            <w:tcW w:w="5495" w:type="dxa"/>
          </w:tcPr>
          <w:p w14:paraId="5F36E38D" w14:textId="77777777" w:rsidR="00325E09" w:rsidRPr="00C75556" w:rsidRDefault="00325E09" w:rsidP="00325E09">
            <w:pPr>
              <w:spacing w:after="0" w:line="240" w:lineRule="auto"/>
              <w:rPr>
                <w:rFonts w:ascii="Arial" w:hAnsi="Arial" w:cs="Arial"/>
                <w:bCs/>
              </w:rPr>
            </w:pPr>
            <w:r w:rsidRPr="00C75556">
              <w:rPr>
                <w:rFonts w:ascii="Arial" w:hAnsi="Arial" w:cs="Arial"/>
                <w:bCs/>
              </w:rPr>
              <w:t>Is approachable and confident in developing team members to acquire skills and experience</w:t>
            </w:r>
          </w:p>
        </w:tc>
        <w:tc>
          <w:tcPr>
            <w:tcW w:w="1276" w:type="dxa"/>
          </w:tcPr>
          <w:p w14:paraId="57C47A4D" w14:textId="77777777" w:rsidR="00325E09" w:rsidRPr="00937769" w:rsidRDefault="00325E09" w:rsidP="00325E09">
            <w:pPr>
              <w:spacing w:after="0" w:line="240" w:lineRule="auto"/>
              <w:jc w:val="center"/>
              <w:rPr>
                <w:rFonts w:ascii="Arial" w:hAnsi="Arial" w:cs="Arial"/>
              </w:rPr>
            </w:pPr>
            <w:r>
              <w:rPr>
                <w:rFonts w:ascii="Arial" w:hAnsi="Arial" w:cs="Arial"/>
              </w:rPr>
              <w:t>E</w:t>
            </w:r>
          </w:p>
        </w:tc>
        <w:tc>
          <w:tcPr>
            <w:tcW w:w="1417" w:type="dxa"/>
          </w:tcPr>
          <w:p w14:paraId="2794D343" w14:textId="77777777" w:rsidR="00325E09" w:rsidRPr="0058363A" w:rsidRDefault="00325E09" w:rsidP="00325E09">
            <w:pPr>
              <w:spacing w:after="0"/>
              <w:jc w:val="center"/>
              <w:rPr>
                <w:rFonts w:ascii="Arial" w:hAnsi="Arial" w:cs="Arial"/>
              </w:rPr>
            </w:pPr>
          </w:p>
        </w:tc>
        <w:tc>
          <w:tcPr>
            <w:tcW w:w="1388" w:type="dxa"/>
          </w:tcPr>
          <w:p w14:paraId="13796B6A" w14:textId="77777777" w:rsidR="00325E09" w:rsidRPr="0058363A" w:rsidRDefault="00325E09" w:rsidP="00325E09">
            <w:pPr>
              <w:spacing w:after="0"/>
              <w:jc w:val="center"/>
              <w:rPr>
                <w:rFonts w:ascii="Arial" w:hAnsi="Arial" w:cs="Arial"/>
              </w:rPr>
            </w:pPr>
            <w:r w:rsidRPr="0058363A">
              <w:rPr>
                <w:rFonts w:ascii="Arial" w:hAnsi="Arial" w:cs="Arial"/>
              </w:rPr>
              <w:t>√</w:t>
            </w:r>
          </w:p>
        </w:tc>
      </w:tr>
      <w:tr w:rsidR="00325E09" w:rsidRPr="00937769" w14:paraId="704EBE3F" w14:textId="77777777" w:rsidTr="00A406C7">
        <w:tc>
          <w:tcPr>
            <w:tcW w:w="5495" w:type="dxa"/>
          </w:tcPr>
          <w:p w14:paraId="74B66859" w14:textId="77777777" w:rsidR="00325E09" w:rsidRPr="00C75556" w:rsidRDefault="00325E09" w:rsidP="00325E09">
            <w:pPr>
              <w:spacing w:after="0" w:line="240" w:lineRule="auto"/>
              <w:rPr>
                <w:rFonts w:ascii="Arial" w:hAnsi="Arial" w:cs="Arial"/>
                <w:bCs/>
              </w:rPr>
            </w:pPr>
            <w:r>
              <w:rPr>
                <w:rFonts w:ascii="Arial" w:hAnsi="Arial" w:cs="Arial"/>
                <w:iCs/>
              </w:rPr>
              <w:t>Experience in Geographic Information Systems (GIS)</w:t>
            </w:r>
          </w:p>
        </w:tc>
        <w:tc>
          <w:tcPr>
            <w:tcW w:w="1276" w:type="dxa"/>
          </w:tcPr>
          <w:p w14:paraId="14CE0D87" w14:textId="77777777" w:rsidR="00325E09" w:rsidRPr="00937769" w:rsidRDefault="00325E09" w:rsidP="00325E09">
            <w:pPr>
              <w:spacing w:after="0" w:line="240" w:lineRule="auto"/>
              <w:jc w:val="center"/>
              <w:rPr>
                <w:rFonts w:ascii="Arial" w:hAnsi="Arial" w:cs="Arial"/>
              </w:rPr>
            </w:pPr>
            <w:r>
              <w:rPr>
                <w:rFonts w:ascii="Arial" w:hAnsi="Arial" w:cs="Arial"/>
              </w:rPr>
              <w:t>D</w:t>
            </w:r>
          </w:p>
        </w:tc>
        <w:tc>
          <w:tcPr>
            <w:tcW w:w="1417" w:type="dxa"/>
          </w:tcPr>
          <w:p w14:paraId="3FE9BCCC" w14:textId="77777777" w:rsidR="00325E09" w:rsidRPr="0058363A" w:rsidRDefault="00325E09" w:rsidP="00325E09">
            <w:pPr>
              <w:spacing w:after="0"/>
              <w:jc w:val="center"/>
              <w:rPr>
                <w:rFonts w:ascii="Arial" w:hAnsi="Arial" w:cs="Arial"/>
              </w:rPr>
            </w:pPr>
            <w:r w:rsidRPr="0058363A">
              <w:rPr>
                <w:rFonts w:ascii="Arial" w:hAnsi="Arial" w:cs="Arial"/>
              </w:rPr>
              <w:t>√</w:t>
            </w:r>
          </w:p>
        </w:tc>
        <w:tc>
          <w:tcPr>
            <w:tcW w:w="1388" w:type="dxa"/>
          </w:tcPr>
          <w:p w14:paraId="04FCC643" w14:textId="77777777" w:rsidR="00325E09" w:rsidRPr="0058363A" w:rsidRDefault="00325E09" w:rsidP="00325E09">
            <w:pPr>
              <w:spacing w:after="0"/>
              <w:jc w:val="center"/>
              <w:rPr>
                <w:rFonts w:ascii="Arial" w:hAnsi="Arial" w:cs="Arial"/>
              </w:rPr>
            </w:pPr>
          </w:p>
        </w:tc>
      </w:tr>
      <w:tr w:rsidR="00325E09" w:rsidRPr="00937769" w14:paraId="07B0CC7B" w14:textId="77777777" w:rsidTr="00A406C7">
        <w:tc>
          <w:tcPr>
            <w:tcW w:w="5495" w:type="dxa"/>
          </w:tcPr>
          <w:p w14:paraId="17E562C9" w14:textId="77777777" w:rsidR="00325E09" w:rsidRPr="00C75556" w:rsidRDefault="00325E09" w:rsidP="00D92921">
            <w:pPr>
              <w:spacing w:after="0" w:line="240" w:lineRule="auto"/>
              <w:rPr>
                <w:rFonts w:ascii="Arial" w:hAnsi="Arial" w:cs="Arial"/>
                <w:bCs/>
              </w:rPr>
            </w:pPr>
            <w:r>
              <w:rPr>
                <w:rFonts w:ascii="Arial" w:hAnsi="Arial" w:cs="Arial"/>
                <w:iCs/>
              </w:rPr>
              <w:t xml:space="preserve">Strong capability in </w:t>
            </w:r>
            <w:r w:rsidR="009B2F2E">
              <w:rPr>
                <w:rFonts w:ascii="Arial" w:hAnsi="Arial" w:cs="Arial"/>
                <w:iCs/>
              </w:rPr>
              <w:t xml:space="preserve">Microsoft </w:t>
            </w:r>
            <w:r>
              <w:rPr>
                <w:rFonts w:ascii="Arial" w:hAnsi="Arial" w:cs="Arial"/>
                <w:iCs/>
              </w:rPr>
              <w:t>Excel</w:t>
            </w:r>
            <w:r w:rsidR="009B2F2E">
              <w:rPr>
                <w:rFonts w:ascii="Arial" w:hAnsi="Arial" w:cs="Arial"/>
                <w:iCs/>
              </w:rPr>
              <w:t>,</w:t>
            </w:r>
            <w:r>
              <w:rPr>
                <w:rFonts w:ascii="Arial" w:hAnsi="Arial" w:cs="Arial"/>
                <w:iCs/>
              </w:rPr>
              <w:t xml:space="preserve"> including ability to write macros where necessary.</w:t>
            </w:r>
          </w:p>
        </w:tc>
        <w:tc>
          <w:tcPr>
            <w:tcW w:w="1276" w:type="dxa"/>
          </w:tcPr>
          <w:p w14:paraId="560B8213" w14:textId="77777777" w:rsidR="00325E09" w:rsidRDefault="00325E09" w:rsidP="00325E09">
            <w:pPr>
              <w:spacing w:after="0" w:line="240" w:lineRule="auto"/>
              <w:jc w:val="center"/>
              <w:rPr>
                <w:rFonts w:ascii="Arial" w:hAnsi="Arial" w:cs="Arial"/>
              </w:rPr>
            </w:pPr>
            <w:r>
              <w:rPr>
                <w:rFonts w:ascii="Arial" w:hAnsi="Arial" w:cs="Arial"/>
              </w:rPr>
              <w:t>D</w:t>
            </w:r>
          </w:p>
        </w:tc>
        <w:tc>
          <w:tcPr>
            <w:tcW w:w="1417" w:type="dxa"/>
          </w:tcPr>
          <w:p w14:paraId="1289F091" w14:textId="77777777" w:rsidR="00325E09" w:rsidRPr="0058363A" w:rsidRDefault="00325E09" w:rsidP="00325E09">
            <w:pPr>
              <w:spacing w:after="0"/>
              <w:jc w:val="center"/>
              <w:rPr>
                <w:rFonts w:ascii="Arial" w:hAnsi="Arial" w:cs="Arial"/>
              </w:rPr>
            </w:pPr>
            <w:r w:rsidRPr="0058363A">
              <w:rPr>
                <w:rFonts w:ascii="Arial" w:hAnsi="Arial" w:cs="Arial"/>
              </w:rPr>
              <w:t>√</w:t>
            </w:r>
          </w:p>
        </w:tc>
        <w:tc>
          <w:tcPr>
            <w:tcW w:w="1388" w:type="dxa"/>
          </w:tcPr>
          <w:p w14:paraId="50DEA019" w14:textId="77777777" w:rsidR="00325E09" w:rsidRPr="0058363A" w:rsidRDefault="00325E09" w:rsidP="00325E09">
            <w:pPr>
              <w:spacing w:after="0"/>
              <w:jc w:val="center"/>
              <w:rPr>
                <w:rFonts w:ascii="Arial" w:hAnsi="Arial" w:cs="Arial"/>
              </w:rPr>
            </w:pPr>
          </w:p>
        </w:tc>
      </w:tr>
      <w:tr w:rsidR="00325E09" w:rsidRPr="00937769" w14:paraId="306EAE12" w14:textId="77777777" w:rsidTr="00A406C7">
        <w:tc>
          <w:tcPr>
            <w:tcW w:w="5495" w:type="dxa"/>
            <w:shd w:val="clear" w:color="auto" w:fill="9CC2E5"/>
          </w:tcPr>
          <w:p w14:paraId="24A145A7" w14:textId="77777777" w:rsidR="00325E09" w:rsidRDefault="00325E09" w:rsidP="00325E09">
            <w:pPr>
              <w:spacing w:after="0" w:line="240" w:lineRule="auto"/>
              <w:rPr>
                <w:rFonts w:ascii="Arial" w:hAnsi="Arial" w:cs="Arial"/>
                <w:iCs/>
              </w:rPr>
            </w:pPr>
            <w:r>
              <w:rPr>
                <w:rFonts w:ascii="Arial" w:hAnsi="Arial" w:cs="Arial"/>
                <w:b/>
                <w:bCs/>
              </w:rPr>
              <w:t>Other:</w:t>
            </w:r>
          </w:p>
        </w:tc>
        <w:tc>
          <w:tcPr>
            <w:tcW w:w="1276" w:type="dxa"/>
          </w:tcPr>
          <w:p w14:paraId="59F9EFA2" w14:textId="77777777" w:rsidR="00325E09" w:rsidRDefault="00325E09" w:rsidP="00325E09">
            <w:pPr>
              <w:spacing w:after="0" w:line="240" w:lineRule="auto"/>
              <w:jc w:val="center"/>
              <w:rPr>
                <w:rFonts w:ascii="Arial" w:hAnsi="Arial" w:cs="Arial"/>
              </w:rPr>
            </w:pPr>
          </w:p>
        </w:tc>
        <w:tc>
          <w:tcPr>
            <w:tcW w:w="1417" w:type="dxa"/>
          </w:tcPr>
          <w:p w14:paraId="646AFD21" w14:textId="77777777" w:rsidR="00325E09" w:rsidRPr="0058363A" w:rsidRDefault="00325E09" w:rsidP="00325E09">
            <w:pPr>
              <w:spacing w:after="0"/>
              <w:jc w:val="center"/>
              <w:rPr>
                <w:rFonts w:ascii="Arial" w:hAnsi="Arial" w:cs="Arial"/>
              </w:rPr>
            </w:pPr>
          </w:p>
        </w:tc>
        <w:tc>
          <w:tcPr>
            <w:tcW w:w="1388" w:type="dxa"/>
          </w:tcPr>
          <w:p w14:paraId="777DCEAD" w14:textId="77777777" w:rsidR="00325E09" w:rsidRPr="0058363A" w:rsidRDefault="00325E09" w:rsidP="00325E09">
            <w:pPr>
              <w:spacing w:after="0"/>
              <w:jc w:val="center"/>
              <w:rPr>
                <w:rFonts w:ascii="Arial" w:hAnsi="Arial" w:cs="Arial"/>
              </w:rPr>
            </w:pPr>
          </w:p>
        </w:tc>
      </w:tr>
      <w:tr w:rsidR="00325E09" w:rsidRPr="00937769" w14:paraId="41C1BD9C" w14:textId="77777777" w:rsidTr="00A406C7">
        <w:tc>
          <w:tcPr>
            <w:tcW w:w="5495" w:type="dxa"/>
          </w:tcPr>
          <w:p w14:paraId="2118BFAF" w14:textId="77777777" w:rsidR="00325E09" w:rsidRPr="003273DD" w:rsidRDefault="00325E09" w:rsidP="00325E09">
            <w:pPr>
              <w:pStyle w:val="Default"/>
              <w:jc w:val="both"/>
              <w:rPr>
                <w:rFonts w:ascii="Arial" w:hAnsi="Arial" w:cs="Arial"/>
                <w:sz w:val="22"/>
                <w:szCs w:val="22"/>
              </w:rPr>
            </w:pPr>
            <w:r w:rsidRPr="003273DD">
              <w:rPr>
                <w:rFonts w:ascii="Arial" w:hAnsi="Arial" w:cs="Arial"/>
              </w:rPr>
              <w:t xml:space="preserve">Willingness to work </w:t>
            </w:r>
            <w:r w:rsidRPr="000A459E">
              <w:rPr>
                <w:rFonts w:ascii="Arial" w:hAnsi="Arial" w:cs="Arial"/>
              </w:rPr>
              <w:t>flexibly – some evening work may be required.</w:t>
            </w:r>
          </w:p>
        </w:tc>
        <w:tc>
          <w:tcPr>
            <w:tcW w:w="1276" w:type="dxa"/>
          </w:tcPr>
          <w:p w14:paraId="4D7E5991" w14:textId="77777777" w:rsidR="00325E09" w:rsidRPr="000E7382" w:rsidRDefault="00325E09" w:rsidP="00325E09">
            <w:pPr>
              <w:spacing w:after="0" w:line="240" w:lineRule="auto"/>
              <w:jc w:val="center"/>
              <w:rPr>
                <w:rFonts w:ascii="Arial" w:hAnsi="Arial" w:cs="Arial"/>
              </w:rPr>
            </w:pPr>
            <w:r>
              <w:rPr>
                <w:rFonts w:ascii="Arial" w:hAnsi="Arial" w:cs="Arial"/>
              </w:rPr>
              <w:t>E</w:t>
            </w:r>
          </w:p>
        </w:tc>
        <w:tc>
          <w:tcPr>
            <w:tcW w:w="1417" w:type="dxa"/>
          </w:tcPr>
          <w:p w14:paraId="033EE3F9" w14:textId="77777777" w:rsidR="00325E09" w:rsidRPr="00937769" w:rsidRDefault="00325E09" w:rsidP="00325E09">
            <w:pPr>
              <w:spacing w:after="0" w:line="240" w:lineRule="auto"/>
              <w:jc w:val="both"/>
              <w:rPr>
                <w:rFonts w:ascii="Arial" w:hAnsi="Arial" w:cs="Arial"/>
              </w:rPr>
            </w:pPr>
          </w:p>
        </w:tc>
        <w:tc>
          <w:tcPr>
            <w:tcW w:w="1388" w:type="dxa"/>
          </w:tcPr>
          <w:p w14:paraId="1EBC8833" w14:textId="77777777" w:rsidR="00325E09" w:rsidRPr="005B7232" w:rsidRDefault="00325E09" w:rsidP="00325E09">
            <w:pPr>
              <w:spacing w:after="0" w:line="240" w:lineRule="auto"/>
              <w:jc w:val="center"/>
              <w:rPr>
                <w:rFonts w:ascii="Arial" w:hAnsi="Arial" w:cs="Arial"/>
              </w:rPr>
            </w:pPr>
          </w:p>
        </w:tc>
      </w:tr>
      <w:tr w:rsidR="00325E09" w:rsidRPr="00937769" w14:paraId="2E837236" w14:textId="77777777" w:rsidTr="00A406C7">
        <w:tc>
          <w:tcPr>
            <w:tcW w:w="5495" w:type="dxa"/>
          </w:tcPr>
          <w:p w14:paraId="4093D32D" w14:textId="77777777" w:rsidR="00325E09" w:rsidRPr="003273DD" w:rsidRDefault="00325E09" w:rsidP="00325E09">
            <w:pPr>
              <w:pStyle w:val="Default"/>
              <w:jc w:val="both"/>
              <w:rPr>
                <w:rFonts w:ascii="Arial" w:hAnsi="Arial" w:cs="Arial"/>
              </w:rPr>
            </w:pPr>
            <w:r w:rsidRPr="003273DD">
              <w:rPr>
                <w:rFonts w:ascii="Arial" w:hAnsi="Arial" w:cs="Arial"/>
                <w:sz w:val="22"/>
                <w:szCs w:val="22"/>
              </w:rPr>
              <w:t xml:space="preserve">Committed to safeguarding and promoting the welfare of children, young people and vulnerable adults. </w:t>
            </w:r>
          </w:p>
        </w:tc>
        <w:tc>
          <w:tcPr>
            <w:tcW w:w="1276" w:type="dxa"/>
          </w:tcPr>
          <w:p w14:paraId="02194675" w14:textId="77777777" w:rsidR="00325E09" w:rsidRPr="00937769" w:rsidRDefault="00325E09" w:rsidP="00325E09">
            <w:pPr>
              <w:spacing w:after="0" w:line="240" w:lineRule="auto"/>
              <w:jc w:val="center"/>
              <w:rPr>
                <w:rFonts w:ascii="Arial" w:hAnsi="Arial" w:cs="Arial"/>
              </w:rPr>
            </w:pPr>
            <w:r w:rsidRPr="000E7382">
              <w:rPr>
                <w:rFonts w:ascii="Arial" w:hAnsi="Arial" w:cs="Arial"/>
              </w:rPr>
              <w:t>E</w:t>
            </w:r>
          </w:p>
        </w:tc>
        <w:tc>
          <w:tcPr>
            <w:tcW w:w="1417" w:type="dxa"/>
          </w:tcPr>
          <w:p w14:paraId="1EB0B991" w14:textId="77777777" w:rsidR="00325E09" w:rsidRPr="00937769" w:rsidRDefault="00325E09" w:rsidP="00325E09">
            <w:pPr>
              <w:spacing w:after="0" w:line="240" w:lineRule="auto"/>
              <w:jc w:val="both"/>
              <w:rPr>
                <w:rFonts w:ascii="Arial" w:hAnsi="Arial" w:cs="Arial"/>
              </w:rPr>
            </w:pPr>
          </w:p>
        </w:tc>
        <w:tc>
          <w:tcPr>
            <w:tcW w:w="1388" w:type="dxa"/>
          </w:tcPr>
          <w:p w14:paraId="7CCBB8F4" w14:textId="77777777" w:rsidR="00325E09" w:rsidRPr="00937769" w:rsidRDefault="00325E09" w:rsidP="00325E09">
            <w:pPr>
              <w:spacing w:after="0" w:line="240" w:lineRule="auto"/>
              <w:jc w:val="center"/>
              <w:rPr>
                <w:rFonts w:ascii="Arial" w:hAnsi="Arial" w:cs="Arial"/>
              </w:rPr>
            </w:pPr>
            <w:r w:rsidRPr="005B7232">
              <w:rPr>
                <w:rFonts w:ascii="Arial" w:hAnsi="Arial" w:cs="Arial"/>
              </w:rPr>
              <w:t>√</w:t>
            </w:r>
          </w:p>
        </w:tc>
      </w:tr>
      <w:tr w:rsidR="00325E09" w:rsidRPr="00937769" w14:paraId="62C15047" w14:textId="77777777" w:rsidTr="00A406C7">
        <w:tc>
          <w:tcPr>
            <w:tcW w:w="5495" w:type="dxa"/>
          </w:tcPr>
          <w:p w14:paraId="03C147FB" w14:textId="77777777" w:rsidR="00325E09" w:rsidRPr="003273DD" w:rsidRDefault="00325E09" w:rsidP="00325E09">
            <w:pPr>
              <w:pStyle w:val="Default"/>
              <w:jc w:val="both"/>
              <w:rPr>
                <w:rFonts w:ascii="Arial" w:hAnsi="Arial" w:cs="Arial"/>
              </w:rPr>
            </w:pPr>
            <w:r w:rsidRPr="003273DD">
              <w:rPr>
                <w:rFonts w:ascii="Arial" w:hAnsi="Arial" w:cs="Arial"/>
                <w:sz w:val="22"/>
                <w:szCs w:val="22"/>
              </w:rPr>
              <w:t xml:space="preserve">Contribute to a positive working environment ensuring commitment to equality and diversity. </w:t>
            </w:r>
          </w:p>
        </w:tc>
        <w:tc>
          <w:tcPr>
            <w:tcW w:w="1276" w:type="dxa"/>
          </w:tcPr>
          <w:p w14:paraId="28F30ACD" w14:textId="77777777" w:rsidR="00325E09" w:rsidRDefault="00325E09" w:rsidP="00325E09">
            <w:pPr>
              <w:spacing w:after="0"/>
              <w:jc w:val="center"/>
            </w:pPr>
            <w:r w:rsidRPr="000E7382">
              <w:rPr>
                <w:rFonts w:ascii="Arial" w:hAnsi="Arial" w:cs="Arial"/>
              </w:rPr>
              <w:t>E</w:t>
            </w:r>
          </w:p>
        </w:tc>
        <w:tc>
          <w:tcPr>
            <w:tcW w:w="1417" w:type="dxa"/>
          </w:tcPr>
          <w:p w14:paraId="0EF2312B" w14:textId="77777777" w:rsidR="00325E09" w:rsidRPr="00937769" w:rsidRDefault="00325E09" w:rsidP="00325E09">
            <w:pPr>
              <w:spacing w:after="0" w:line="240" w:lineRule="auto"/>
              <w:jc w:val="both"/>
              <w:rPr>
                <w:rFonts w:ascii="Arial" w:hAnsi="Arial" w:cs="Arial"/>
              </w:rPr>
            </w:pPr>
          </w:p>
        </w:tc>
        <w:tc>
          <w:tcPr>
            <w:tcW w:w="1388" w:type="dxa"/>
          </w:tcPr>
          <w:p w14:paraId="7C54F82A" w14:textId="77777777" w:rsidR="00325E09" w:rsidRDefault="00325E09" w:rsidP="00325E09">
            <w:pPr>
              <w:spacing w:after="0"/>
              <w:jc w:val="center"/>
            </w:pPr>
            <w:r w:rsidRPr="005B7232">
              <w:rPr>
                <w:rFonts w:ascii="Arial" w:hAnsi="Arial" w:cs="Arial"/>
              </w:rPr>
              <w:t>√</w:t>
            </w:r>
          </w:p>
        </w:tc>
      </w:tr>
      <w:tr w:rsidR="00325E09" w:rsidRPr="00937769" w14:paraId="0001A092" w14:textId="77777777" w:rsidTr="00A406C7">
        <w:tc>
          <w:tcPr>
            <w:tcW w:w="5495" w:type="dxa"/>
          </w:tcPr>
          <w:p w14:paraId="2D3198B9" w14:textId="77777777" w:rsidR="00325E09" w:rsidRPr="003273DD" w:rsidRDefault="00325E09" w:rsidP="00325E09">
            <w:pPr>
              <w:pStyle w:val="Default"/>
              <w:jc w:val="both"/>
              <w:rPr>
                <w:rFonts w:ascii="Arial" w:hAnsi="Arial" w:cs="Arial"/>
              </w:rPr>
            </w:pPr>
          </w:p>
        </w:tc>
        <w:tc>
          <w:tcPr>
            <w:tcW w:w="1276" w:type="dxa"/>
          </w:tcPr>
          <w:p w14:paraId="62BCBE62" w14:textId="77777777" w:rsidR="00325E09" w:rsidRDefault="00325E09" w:rsidP="00325E09">
            <w:pPr>
              <w:spacing w:after="0"/>
              <w:jc w:val="center"/>
            </w:pPr>
          </w:p>
        </w:tc>
        <w:tc>
          <w:tcPr>
            <w:tcW w:w="1417" w:type="dxa"/>
          </w:tcPr>
          <w:p w14:paraId="7DE092E2" w14:textId="77777777" w:rsidR="00325E09" w:rsidRPr="00937769" w:rsidRDefault="00325E09" w:rsidP="00325E09">
            <w:pPr>
              <w:spacing w:after="0" w:line="240" w:lineRule="auto"/>
              <w:jc w:val="both"/>
              <w:rPr>
                <w:rFonts w:ascii="Arial" w:hAnsi="Arial" w:cs="Arial"/>
              </w:rPr>
            </w:pPr>
          </w:p>
        </w:tc>
        <w:tc>
          <w:tcPr>
            <w:tcW w:w="1388" w:type="dxa"/>
          </w:tcPr>
          <w:p w14:paraId="2B6FEDC6" w14:textId="77777777" w:rsidR="00325E09" w:rsidRDefault="00325E09" w:rsidP="00325E09">
            <w:pPr>
              <w:spacing w:after="0"/>
              <w:jc w:val="center"/>
            </w:pPr>
          </w:p>
        </w:tc>
      </w:tr>
    </w:tbl>
    <w:p w14:paraId="5979BA22" w14:textId="77777777" w:rsidR="001E4C4E" w:rsidRDefault="001E4C4E" w:rsidP="00A406C7">
      <w:pPr>
        <w:pStyle w:val="BodyText"/>
      </w:pPr>
    </w:p>
    <w:p w14:paraId="2DE693EE" w14:textId="77777777" w:rsidR="001E4C4E" w:rsidRPr="00D7321F" w:rsidRDefault="001E4C4E" w:rsidP="001E4C4E">
      <w:pPr>
        <w:pStyle w:val="Heading3"/>
        <w:spacing w:before="0" w:line="240" w:lineRule="auto"/>
        <w:jc w:val="both"/>
        <w:rPr>
          <w:rFonts w:ascii="Arial" w:hAnsi="Arial" w:cs="Arial"/>
          <w:sz w:val="24"/>
        </w:rPr>
      </w:pPr>
      <w:r>
        <w:rPr>
          <w:rFonts w:ascii="Arial" w:hAnsi="Arial" w:cs="Arial"/>
          <w:sz w:val="24"/>
        </w:rPr>
        <w:t xml:space="preserve">Our </w:t>
      </w:r>
      <w:r w:rsidRPr="00D7321F">
        <w:rPr>
          <w:rFonts w:ascii="Arial" w:hAnsi="Arial" w:cs="Arial"/>
          <w:sz w:val="24"/>
        </w:rPr>
        <w:t>Values</w:t>
      </w:r>
    </w:p>
    <w:p w14:paraId="01C5D02E" w14:textId="77777777" w:rsidR="001E4C4E" w:rsidRDefault="001E4C4E" w:rsidP="00A406C7">
      <w:pPr>
        <w:pStyle w:val="BodyText"/>
      </w:pPr>
    </w:p>
    <w:p w14:paraId="1CD02977" w14:textId="77777777" w:rsidR="001E4C4E" w:rsidRDefault="001E4C4E" w:rsidP="00A406C7">
      <w:pPr>
        <w:pStyle w:val="Heading4"/>
      </w:pPr>
      <w:r w:rsidRPr="00D7321F">
        <w:rPr>
          <w:b/>
          <w:bCs/>
        </w:rPr>
        <w:t>F</w:t>
      </w:r>
      <w:r>
        <w:t>AIRNESS</w:t>
      </w:r>
    </w:p>
    <w:p w14:paraId="78D368E9" w14:textId="77777777" w:rsidR="001E4C4E" w:rsidRPr="00D7321F" w:rsidRDefault="001E4C4E" w:rsidP="001E4C4E">
      <w:pPr>
        <w:spacing w:after="0" w:line="240" w:lineRule="auto"/>
        <w:jc w:val="both"/>
        <w:rPr>
          <w:rFonts w:ascii="Arial" w:hAnsi="Arial" w:cs="Arial"/>
          <w:lang w:eastAsia="x-none"/>
        </w:rPr>
      </w:pPr>
      <w:r w:rsidRPr="00D7321F">
        <w:rPr>
          <w:rFonts w:ascii="Arial" w:hAnsi="Arial" w:cs="Arial"/>
          <w:lang w:eastAsia="x-none"/>
        </w:rPr>
        <w:t>We act as role models and have fair and consistent standards. We champion equality, inclusion and respect.</w:t>
      </w:r>
    </w:p>
    <w:p w14:paraId="616CA9B4" w14:textId="77777777" w:rsidR="001E4C4E" w:rsidRDefault="001E4C4E" w:rsidP="001E4C4E">
      <w:pPr>
        <w:spacing w:after="0" w:line="240" w:lineRule="auto"/>
        <w:jc w:val="both"/>
        <w:rPr>
          <w:rFonts w:ascii="Arial" w:hAnsi="Arial" w:cs="Arial"/>
          <w:b/>
          <w:bCs/>
          <w:lang w:eastAsia="x-none"/>
        </w:rPr>
      </w:pPr>
    </w:p>
    <w:p w14:paraId="20B7505C" w14:textId="77777777" w:rsidR="001E4C4E" w:rsidRDefault="001E4C4E" w:rsidP="00A406C7">
      <w:pPr>
        <w:pStyle w:val="Heading5"/>
      </w:pPr>
      <w:r w:rsidRPr="00D7321F">
        <w:rPr>
          <w:b/>
          <w:bCs/>
        </w:rPr>
        <w:t>I</w:t>
      </w:r>
      <w:r>
        <w:t>NTEGRITY</w:t>
      </w:r>
    </w:p>
    <w:p w14:paraId="33929777" w14:textId="77777777" w:rsidR="001E4C4E" w:rsidRPr="00D7321F" w:rsidRDefault="001E4C4E" w:rsidP="001E4C4E">
      <w:pPr>
        <w:spacing w:after="0" w:line="240" w:lineRule="auto"/>
        <w:jc w:val="both"/>
        <w:rPr>
          <w:rFonts w:ascii="Arial" w:hAnsi="Arial" w:cs="Arial"/>
          <w:lang w:eastAsia="x-none"/>
        </w:rPr>
      </w:pPr>
      <w:r w:rsidRPr="00D7321F">
        <w:rPr>
          <w:rFonts w:ascii="Arial" w:hAnsi="Arial" w:cs="Arial"/>
          <w:lang w:eastAsia="x-none"/>
        </w:rPr>
        <w:t>We communicate openly and we are honest, accountable and ethical.</w:t>
      </w:r>
    </w:p>
    <w:p w14:paraId="19C972FF" w14:textId="77777777" w:rsidR="001E4C4E" w:rsidRDefault="001E4C4E" w:rsidP="001E4C4E">
      <w:pPr>
        <w:spacing w:after="0" w:line="240" w:lineRule="auto"/>
        <w:jc w:val="both"/>
        <w:rPr>
          <w:rFonts w:ascii="Arial" w:hAnsi="Arial" w:cs="Arial"/>
          <w:b/>
          <w:bCs/>
          <w:lang w:eastAsia="x-none"/>
        </w:rPr>
      </w:pPr>
    </w:p>
    <w:p w14:paraId="604D4E0B" w14:textId="77777777" w:rsidR="001E4C4E" w:rsidRDefault="001E4C4E" w:rsidP="00A406C7">
      <w:pPr>
        <w:pStyle w:val="Heading4"/>
      </w:pPr>
      <w:r w:rsidRPr="00D7321F">
        <w:rPr>
          <w:b/>
          <w:bCs/>
        </w:rPr>
        <w:t>T</w:t>
      </w:r>
      <w:r>
        <w:t>EAMWORK</w:t>
      </w:r>
    </w:p>
    <w:p w14:paraId="10B7D8B0" w14:textId="77777777" w:rsidR="001E4C4E" w:rsidRPr="00D7321F" w:rsidRDefault="001E4C4E" w:rsidP="001E4C4E">
      <w:pPr>
        <w:spacing w:after="0" w:line="240" w:lineRule="auto"/>
        <w:jc w:val="both"/>
        <w:rPr>
          <w:rFonts w:ascii="Arial" w:hAnsi="Arial" w:cs="Arial"/>
          <w:lang w:eastAsia="x-none"/>
        </w:rPr>
      </w:pPr>
      <w:r w:rsidRPr="00D7321F">
        <w:rPr>
          <w:rFonts w:ascii="Arial" w:hAnsi="Arial" w:cs="Arial"/>
          <w:lang w:eastAsia="x-none"/>
        </w:rPr>
        <w:t>We work together and we support each other.</w:t>
      </w:r>
    </w:p>
    <w:p w14:paraId="78007F7F" w14:textId="77777777" w:rsidR="001E4C4E" w:rsidRDefault="001E4C4E" w:rsidP="001E4C4E">
      <w:pPr>
        <w:pStyle w:val="Heading3"/>
        <w:spacing w:before="0" w:line="240" w:lineRule="auto"/>
        <w:jc w:val="both"/>
        <w:rPr>
          <w:rFonts w:ascii="Arial" w:hAnsi="Arial" w:cs="Arial"/>
        </w:rPr>
      </w:pPr>
    </w:p>
    <w:p w14:paraId="462827BE" w14:textId="77777777" w:rsidR="001E4C4E" w:rsidRDefault="001E4C4E" w:rsidP="001E4C4E">
      <w:pPr>
        <w:pStyle w:val="Heading3"/>
        <w:spacing w:before="0" w:line="240" w:lineRule="auto"/>
        <w:jc w:val="both"/>
        <w:rPr>
          <w:rFonts w:ascii="Arial" w:hAnsi="Arial" w:cs="Arial"/>
          <w:sz w:val="24"/>
        </w:rPr>
      </w:pPr>
      <w:r>
        <w:rPr>
          <w:rFonts w:ascii="Arial" w:hAnsi="Arial" w:cs="Arial"/>
          <w:sz w:val="24"/>
        </w:rPr>
        <w:t>Professional or Career Progression Cadre Competency Framework</w:t>
      </w:r>
    </w:p>
    <w:p w14:paraId="0D898090" w14:textId="77777777" w:rsidR="001E4C4E" w:rsidRPr="00A406C7" w:rsidRDefault="001E4C4E" w:rsidP="00A406C7">
      <w:pPr>
        <w:spacing w:after="0" w:line="240" w:lineRule="auto"/>
        <w:rPr>
          <w:rFonts w:ascii="Arial" w:hAnsi="Arial" w:cs="Arial"/>
          <w:b/>
        </w:rPr>
      </w:pPr>
    </w:p>
    <w:p w14:paraId="6F15D44C" w14:textId="77777777" w:rsidR="001E4C4E" w:rsidRPr="00051048" w:rsidRDefault="001E4C4E" w:rsidP="001E4C4E">
      <w:pPr>
        <w:spacing w:after="0" w:line="240" w:lineRule="auto"/>
        <w:rPr>
          <w:rFonts w:ascii="Arial" w:hAnsi="Arial" w:cs="Arial"/>
          <w:lang w:eastAsia="x-none"/>
        </w:rPr>
      </w:pPr>
      <w:r w:rsidRPr="00051048">
        <w:rPr>
          <w:rFonts w:ascii="Arial" w:hAnsi="Arial" w:cs="Arial"/>
          <w:lang w:eastAsia="x-none"/>
        </w:rPr>
        <w:lastRenderedPageBreak/>
        <w:t>Not applicable.</w:t>
      </w:r>
    </w:p>
    <w:p w14:paraId="337E6C75" w14:textId="77777777" w:rsidR="001E4C4E" w:rsidRPr="00A406C7" w:rsidRDefault="001E4C4E" w:rsidP="00A406C7">
      <w:pPr>
        <w:spacing w:after="0" w:line="240" w:lineRule="auto"/>
        <w:rPr>
          <w:rFonts w:ascii="Arial" w:hAnsi="Arial" w:cs="Arial"/>
          <w:lang w:eastAsia="x-none"/>
        </w:rPr>
      </w:pPr>
    </w:p>
    <w:p w14:paraId="1413A04B" w14:textId="77777777" w:rsidR="00870F0B" w:rsidRPr="00A406C7" w:rsidRDefault="00870F0B" w:rsidP="00A406C7">
      <w:pPr>
        <w:spacing w:after="0" w:line="240" w:lineRule="auto"/>
        <w:rPr>
          <w:rFonts w:ascii="Arial" w:hAnsi="Arial" w:cs="Arial"/>
          <w:lang w:eastAsia="x-none"/>
        </w:rPr>
      </w:pPr>
    </w:p>
    <w:sectPr w:rsidR="00870F0B" w:rsidRPr="00A406C7" w:rsidSect="00D51EB5">
      <w:headerReference w:type="default" r:id="rId9"/>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82DA" w14:textId="77777777" w:rsidR="00D51EB5" w:rsidRDefault="00D51EB5">
      <w:pPr>
        <w:spacing w:after="0" w:line="240" w:lineRule="auto"/>
      </w:pPr>
      <w:r>
        <w:separator/>
      </w:r>
    </w:p>
  </w:endnote>
  <w:endnote w:type="continuationSeparator" w:id="0">
    <w:p w14:paraId="4A02F0A9" w14:textId="77777777" w:rsidR="00D51EB5" w:rsidRDefault="00D5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4FA8" w14:textId="77777777" w:rsidR="00D51EB5" w:rsidRPr="00E1686A" w:rsidRDefault="00D51EB5" w:rsidP="00D51EB5">
    <w:pPr>
      <w:pStyle w:val="Footer"/>
      <w:pBdr>
        <w:top w:val="thinThickSmallGap" w:sz="24" w:space="1" w:color="622423"/>
      </w:pBdr>
      <w:tabs>
        <w:tab w:val="clear" w:pos="4680"/>
      </w:tabs>
      <w:rPr>
        <w:rFonts w:ascii="Arial Narrow" w:hAnsi="Arial Narrow"/>
      </w:rPr>
    </w:pPr>
    <w:r w:rsidRPr="00E1686A">
      <w:rPr>
        <w:rFonts w:ascii="Arial Narrow" w:hAnsi="Arial Narrow"/>
      </w:rPr>
      <w:t xml:space="preserve">Date </w:t>
    </w:r>
    <w:r w:rsidR="00325E09">
      <w:rPr>
        <w:rFonts w:ascii="Arial Narrow" w:hAnsi="Arial Narrow"/>
      </w:rPr>
      <w:t>March 2024</w:t>
    </w:r>
    <w:r w:rsidRPr="00E1686A">
      <w:rPr>
        <w:rFonts w:ascii="Arial Narrow" w:hAnsi="Arial Narrow"/>
      </w:rPr>
      <w:tab/>
      <w:t xml:space="preserve">Page </w:t>
    </w:r>
    <w:r w:rsidRPr="00E1686A">
      <w:rPr>
        <w:rFonts w:ascii="Arial Narrow" w:hAnsi="Arial Narrow"/>
      </w:rPr>
      <w:fldChar w:fldCharType="begin"/>
    </w:r>
    <w:r w:rsidRPr="00E1686A">
      <w:rPr>
        <w:rFonts w:ascii="Arial Narrow" w:hAnsi="Arial Narrow"/>
      </w:rPr>
      <w:instrText xml:space="preserve"> PAGE   \* MERGEFORMAT </w:instrText>
    </w:r>
    <w:r w:rsidRPr="00E1686A">
      <w:rPr>
        <w:rFonts w:ascii="Arial Narrow" w:hAnsi="Arial Narrow"/>
      </w:rPr>
      <w:fldChar w:fldCharType="separate"/>
    </w:r>
    <w:r w:rsidR="00A852CB">
      <w:rPr>
        <w:rFonts w:ascii="Arial Narrow" w:hAnsi="Arial Narrow"/>
        <w:noProof/>
      </w:rPr>
      <w:t>3</w:t>
    </w:r>
    <w:r w:rsidRPr="00E1686A">
      <w:rPr>
        <w:rFonts w:ascii="Arial Narrow" w:hAnsi="Arial Narrow"/>
      </w:rPr>
      <w:fldChar w:fldCharType="end"/>
    </w:r>
  </w:p>
  <w:p w14:paraId="0F479A54" w14:textId="77777777" w:rsidR="00D51EB5" w:rsidRDefault="00D5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920" w14:textId="77777777" w:rsidR="00D51EB5" w:rsidRDefault="00D51EB5">
      <w:pPr>
        <w:spacing w:after="0" w:line="240" w:lineRule="auto"/>
      </w:pPr>
      <w:r>
        <w:separator/>
      </w:r>
    </w:p>
  </w:footnote>
  <w:footnote w:type="continuationSeparator" w:id="0">
    <w:p w14:paraId="4C63DC23" w14:textId="77777777" w:rsidR="00D51EB5" w:rsidRDefault="00D51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82BD" w14:textId="77777777" w:rsidR="00D51EB5" w:rsidRPr="00E226CF" w:rsidRDefault="00D51EB5" w:rsidP="00D51EB5">
    <w:pPr>
      <w:pStyle w:val="IntenseQuote"/>
      <w:ind w:left="-142"/>
      <w:rPr>
        <w:rFonts w:ascii="Arial" w:hAnsi="Arial" w:cs="Arial"/>
        <w:sz w:val="44"/>
        <w:szCs w:val="44"/>
      </w:rPr>
    </w:pPr>
    <w:r>
      <w:rPr>
        <w:noProof/>
        <w:sz w:val="44"/>
        <w:szCs w:val="44"/>
        <w:lang w:eastAsia="en-GB"/>
      </w:rPr>
      <w:drawing>
        <wp:inline distT="0" distB="0" distL="0" distR="0" wp14:anchorId="13ABA4B7" wp14:editId="3ADAC7E3">
          <wp:extent cx="800100" cy="995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inline>
      </w:drawing>
    </w:r>
    <w:r w:rsidRPr="00937769">
      <w:rPr>
        <w:rFonts w:ascii="Arial" w:hAnsi="Arial" w:cs="Arial"/>
        <w:sz w:val="44"/>
        <w:szCs w:val="44"/>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FBFE" w14:textId="77777777" w:rsidR="00D51EB5" w:rsidRPr="00311A29" w:rsidRDefault="00D51EB5" w:rsidP="00D51EB5">
    <w:pPr>
      <w:pStyle w:val="IntenseQuote"/>
      <w:ind w:left="0"/>
      <w:rPr>
        <w:sz w:val="44"/>
        <w:szCs w:val="44"/>
      </w:rPr>
    </w:pPr>
    <w:r>
      <w:rPr>
        <w:noProof/>
        <w:sz w:val="44"/>
        <w:szCs w:val="44"/>
        <w:lang w:eastAsia="en-GB"/>
      </w:rPr>
      <w:drawing>
        <wp:inline distT="0" distB="0" distL="0" distR="0" wp14:anchorId="76332D46" wp14:editId="245CC028">
          <wp:extent cx="800100" cy="99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inline>
      </w:drawing>
    </w:r>
    <w:r w:rsidRPr="00311A29">
      <w:rPr>
        <w:sz w:val="44"/>
        <w:szCs w:val="44"/>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5EE"/>
    <w:multiLevelType w:val="hybridMultilevel"/>
    <w:tmpl w:val="634A6DFC"/>
    <w:lvl w:ilvl="0" w:tplc="099E4DD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943"/>
    <w:multiLevelType w:val="multilevel"/>
    <w:tmpl w:val="1DC21DA2"/>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036BD4"/>
    <w:multiLevelType w:val="hybridMultilevel"/>
    <w:tmpl w:val="0126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819098">
    <w:abstractNumId w:val="1"/>
  </w:num>
  <w:num w:numId="2" w16cid:durableId="1956863588">
    <w:abstractNumId w:val="2"/>
  </w:num>
  <w:num w:numId="3" w16cid:durableId="10049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4E"/>
    <w:rsid w:val="00034DBA"/>
    <w:rsid w:val="001031C2"/>
    <w:rsid w:val="0010602D"/>
    <w:rsid w:val="00195FE4"/>
    <w:rsid w:val="001E4C4E"/>
    <w:rsid w:val="00325E09"/>
    <w:rsid w:val="00434174"/>
    <w:rsid w:val="005975A6"/>
    <w:rsid w:val="006210D0"/>
    <w:rsid w:val="00870F0B"/>
    <w:rsid w:val="008816B0"/>
    <w:rsid w:val="009B2F2E"/>
    <w:rsid w:val="009D3FA8"/>
    <w:rsid w:val="00A406C7"/>
    <w:rsid w:val="00A852CB"/>
    <w:rsid w:val="00B56576"/>
    <w:rsid w:val="00BB26FF"/>
    <w:rsid w:val="00C0329A"/>
    <w:rsid w:val="00C871C2"/>
    <w:rsid w:val="00CF7D91"/>
    <w:rsid w:val="00D16E26"/>
    <w:rsid w:val="00D33155"/>
    <w:rsid w:val="00D355E3"/>
    <w:rsid w:val="00D51EB5"/>
    <w:rsid w:val="00D92921"/>
    <w:rsid w:val="00E86997"/>
    <w:rsid w:val="00F43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74BD"/>
  <w15:chartTrackingRefBased/>
  <w15:docId w15:val="{85105D3C-3F92-453C-97CB-9543ABBF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4E"/>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1E4C4E"/>
    <w:pPr>
      <w:keepNext/>
      <w:keepLines/>
      <w:spacing w:before="200" w:after="0"/>
      <w:outlineLvl w:val="2"/>
    </w:pPr>
    <w:rPr>
      <w:rFonts w:ascii="Cambria" w:eastAsia="Times New Roman" w:hAnsi="Cambria"/>
      <w:b/>
      <w:bCs/>
      <w:color w:val="4F81BD"/>
      <w:sz w:val="20"/>
      <w:szCs w:val="20"/>
      <w:lang w:eastAsia="x-none"/>
    </w:rPr>
  </w:style>
  <w:style w:type="paragraph" w:styleId="Heading4">
    <w:name w:val="heading 4"/>
    <w:basedOn w:val="Normal"/>
    <w:next w:val="Normal"/>
    <w:link w:val="Heading4Char"/>
    <w:uiPriority w:val="9"/>
    <w:unhideWhenUsed/>
    <w:qFormat/>
    <w:rsid w:val="00325E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25E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4C4E"/>
    <w:rPr>
      <w:rFonts w:ascii="Cambria" w:eastAsia="Times New Roman" w:hAnsi="Cambria" w:cs="Times New Roman"/>
      <w:b/>
      <w:bCs/>
      <w:color w:val="4F81BD"/>
      <w:sz w:val="20"/>
      <w:szCs w:val="20"/>
      <w:lang w:eastAsia="x-none"/>
    </w:rPr>
  </w:style>
  <w:style w:type="paragraph" w:styleId="IntenseQuote">
    <w:name w:val="Intense Quote"/>
    <w:basedOn w:val="Normal"/>
    <w:next w:val="Normal"/>
    <w:link w:val="IntenseQuoteChar"/>
    <w:uiPriority w:val="30"/>
    <w:qFormat/>
    <w:rsid w:val="001E4C4E"/>
    <w:pPr>
      <w:pBdr>
        <w:bottom w:val="single" w:sz="4" w:space="4" w:color="4F81BD"/>
      </w:pBdr>
      <w:spacing w:before="200" w:after="280"/>
      <w:ind w:left="936" w:right="936"/>
    </w:pPr>
    <w:rPr>
      <w:b/>
      <w:bCs/>
      <w:i/>
      <w:iCs/>
      <w:color w:val="4F81BD"/>
      <w:sz w:val="20"/>
      <w:szCs w:val="20"/>
      <w:lang w:eastAsia="x-none"/>
    </w:rPr>
  </w:style>
  <w:style w:type="character" w:customStyle="1" w:styleId="IntenseQuoteChar">
    <w:name w:val="Intense Quote Char"/>
    <w:basedOn w:val="DefaultParagraphFont"/>
    <w:link w:val="IntenseQuote"/>
    <w:uiPriority w:val="30"/>
    <w:rsid w:val="001E4C4E"/>
    <w:rPr>
      <w:rFonts w:ascii="Calibri" w:eastAsia="Calibri" w:hAnsi="Calibri" w:cs="Times New Roman"/>
      <w:b/>
      <w:bCs/>
      <w:i/>
      <w:iCs/>
      <w:color w:val="4F81BD"/>
      <w:sz w:val="20"/>
      <w:szCs w:val="20"/>
      <w:lang w:eastAsia="x-none"/>
    </w:rPr>
  </w:style>
  <w:style w:type="paragraph" w:styleId="Footer">
    <w:name w:val="footer"/>
    <w:basedOn w:val="Normal"/>
    <w:link w:val="FooterChar"/>
    <w:uiPriority w:val="99"/>
    <w:unhideWhenUsed/>
    <w:rsid w:val="001E4C4E"/>
    <w:pPr>
      <w:tabs>
        <w:tab w:val="center" w:pos="4680"/>
        <w:tab w:val="right" w:pos="9360"/>
      </w:tabs>
      <w:spacing w:after="0" w:line="240" w:lineRule="auto"/>
    </w:pPr>
    <w:rPr>
      <w:sz w:val="20"/>
      <w:szCs w:val="20"/>
      <w:lang w:eastAsia="x-none"/>
    </w:rPr>
  </w:style>
  <w:style w:type="character" w:customStyle="1" w:styleId="FooterChar">
    <w:name w:val="Footer Char"/>
    <w:basedOn w:val="DefaultParagraphFont"/>
    <w:link w:val="Footer"/>
    <w:uiPriority w:val="99"/>
    <w:rsid w:val="001E4C4E"/>
    <w:rPr>
      <w:rFonts w:ascii="Calibri" w:eastAsia="Calibri" w:hAnsi="Calibri" w:cs="Times New Roman"/>
      <w:sz w:val="20"/>
      <w:szCs w:val="20"/>
      <w:lang w:eastAsia="x-none"/>
    </w:rPr>
  </w:style>
  <w:style w:type="paragraph" w:styleId="Subtitle">
    <w:name w:val="Subtitle"/>
    <w:basedOn w:val="Normal"/>
    <w:next w:val="Normal"/>
    <w:link w:val="SubtitleChar"/>
    <w:uiPriority w:val="11"/>
    <w:qFormat/>
    <w:rsid w:val="001E4C4E"/>
    <w:pPr>
      <w:numPr>
        <w:ilvl w:val="1"/>
      </w:numPr>
    </w:pPr>
    <w:rPr>
      <w:rFonts w:ascii="Cambria" w:eastAsia="Times New Roman" w:hAnsi="Cambria"/>
      <w:i/>
      <w:iCs/>
      <w:color w:val="4F81BD"/>
      <w:spacing w:val="15"/>
      <w:sz w:val="24"/>
      <w:szCs w:val="24"/>
      <w:lang w:eastAsia="x-none"/>
    </w:rPr>
  </w:style>
  <w:style w:type="character" w:customStyle="1" w:styleId="SubtitleChar">
    <w:name w:val="Subtitle Char"/>
    <w:basedOn w:val="DefaultParagraphFont"/>
    <w:link w:val="Subtitle"/>
    <w:uiPriority w:val="11"/>
    <w:rsid w:val="001E4C4E"/>
    <w:rPr>
      <w:rFonts w:ascii="Cambria" w:eastAsia="Times New Roman" w:hAnsi="Cambria" w:cs="Times New Roman"/>
      <w:i/>
      <w:iCs/>
      <w:color w:val="4F81BD"/>
      <w:spacing w:val="15"/>
      <w:sz w:val="24"/>
      <w:szCs w:val="24"/>
      <w:lang w:eastAsia="x-none"/>
    </w:rPr>
  </w:style>
  <w:style w:type="paragraph" w:customStyle="1" w:styleId="Default">
    <w:name w:val="Default"/>
    <w:rsid w:val="001E4C4E"/>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C0329A"/>
    <w:pPr>
      <w:ind w:left="720"/>
      <w:contextualSpacing/>
    </w:pPr>
  </w:style>
  <w:style w:type="paragraph" w:styleId="BalloonText">
    <w:name w:val="Balloon Text"/>
    <w:basedOn w:val="Normal"/>
    <w:link w:val="BalloonTextChar"/>
    <w:uiPriority w:val="99"/>
    <w:semiHidden/>
    <w:unhideWhenUsed/>
    <w:rsid w:val="009D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FA8"/>
    <w:rPr>
      <w:rFonts w:ascii="Segoe UI" w:eastAsia="Calibri" w:hAnsi="Segoe UI" w:cs="Segoe UI"/>
      <w:sz w:val="18"/>
      <w:szCs w:val="18"/>
    </w:rPr>
  </w:style>
  <w:style w:type="character" w:customStyle="1" w:styleId="Heading4Char">
    <w:name w:val="Heading 4 Char"/>
    <w:basedOn w:val="DefaultParagraphFont"/>
    <w:link w:val="Heading4"/>
    <w:uiPriority w:val="9"/>
    <w:rsid w:val="00325E0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25E09"/>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99"/>
    <w:unhideWhenUsed/>
    <w:rsid w:val="00325E09"/>
    <w:pPr>
      <w:spacing w:after="120"/>
    </w:pPr>
  </w:style>
  <w:style w:type="character" w:customStyle="1" w:styleId="BodyTextChar">
    <w:name w:val="Body Text Char"/>
    <w:basedOn w:val="DefaultParagraphFont"/>
    <w:link w:val="BodyText"/>
    <w:uiPriority w:val="99"/>
    <w:rsid w:val="00325E09"/>
    <w:rPr>
      <w:rFonts w:ascii="Calibri" w:eastAsia="Calibri" w:hAnsi="Calibri" w:cs="Times New Roman"/>
    </w:rPr>
  </w:style>
  <w:style w:type="paragraph" w:styleId="Header">
    <w:name w:val="header"/>
    <w:basedOn w:val="Normal"/>
    <w:link w:val="HeaderChar"/>
    <w:uiPriority w:val="99"/>
    <w:unhideWhenUsed/>
    <w:rsid w:val="00325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E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1603</Words>
  <Characters>9143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Sharnell Benjamin</dc:creator>
  <cp:keywords/>
  <dc:description/>
  <cp:lastModifiedBy>Kedell Worboys</cp:lastModifiedBy>
  <cp:revision>2</cp:revision>
  <dcterms:created xsi:type="dcterms:W3CDTF">2025-12-22T11:30:00Z</dcterms:created>
  <dcterms:modified xsi:type="dcterms:W3CDTF">2025-12-22T11:30:00Z</dcterms:modified>
</cp:coreProperties>
</file>