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36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2"/>
        <w:gridCol w:w="6988"/>
      </w:tblGrid>
      <w:tr w:rsidR="00E91463" w:rsidRPr="00912DC6" w:rsidTr="00E51C36">
        <w:tc>
          <w:tcPr>
            <w:tcW w:w="2376" w:type="dxa"/>
            <w:vAlign w:val="center"/>
          </w:tcPr>
          <w:p w:rsidR="00E91463" w:rsidRPr="007B4BEA" w:rsidRDefault="00E91463" w:rsidP="00E51C36">
            <w:pPr>
              <w:pStyle w:val="Subtitle"/>
              <w:spacing w:after="120" w:line="240" w:lineRule="auto"/>
              <w:rPr>
                <w:rFonts w:ascii="Arial" w:hAnsi="Arial" w:cs="Arial"/>
                <w:b/>
                <w:color w:val="auto"/>
                <w:lang w:eastAsia="en-US"/>
              </w:rPr>
            </w:pPr>
            <w:r w:rsidRPr="007B4BEA">
              <w:rPr>
                <w:rFonts w:ascii="Arial" w:hAnsi="Arial" w:cs="Arial"/>
                <w:b/>
                <w:color w:val="auto"/>
                <w:lang w:eastAsia="en-US"/>
              </w:rPr>
              <w:t>Post Title:</w:t>
            </w:r>
          </w:p>
        </w:tc>
        <w:tc>
          <w:tcPr>
            <w:tcW w:w="7200" w:type="dxa"/>
            <w:vAlign w:val="center"/>
          </w:tcPr>
          <w:p w:rsidR="00E91463" w:rsidRPr="007B4BEA" w:rsidRDefault="00062BAA" w:rsidP="00E51C36">
            <w:pPr>
              <w:spacing w:after="0" w:line="240" w:lineRule="auto"/>
              <w:rPr>
                <w:rFonts w:ascii="Arial" w:hAnsi="Arial" w:cs="Arial"/>
                <w:sz w:val="24"/>
                <w:szCs w:val="24"/>
              </w:rPr>
            </w:pPr>
            <w:r>
              <w:rPr>
                <w:rFonts w:ascii="Arial" w:hAnsi="Arial" w:cs="Arial"/>
                <w:sz w:val="24"/>
                <w:szCs w:val="24"/>
              </w:rPr>
              <w:t>Detective</w:t>
            </w:r>
            <w:r w:rsidR="00E91463">
              <w:rPr>
                <w:rFonts w:ascii="Arial" w:hAnsi="Arial" w:cs="Arial"/>
                <w:sz w:val="24"/>
                <w:szCs w:val="24"/>
              </w:rPr>
              <w:t xml:space="preserve"> Constable</w:t>
            </w:r>
          </w:p>
        </w:tc>
      </w:tr>
      <w:tr w:rsidR="00E91463" w:rsidRPr="00912DC6" w:rsidTr="00E51C36">
        <w:tc>
          <w:tcPr>
            <w:tcW w:w="2376" w:type="dxa"/>
            <w:vAlign w:val="center"/>
          </w:tcPr>
          <w:p w:rsidR="00E91463" w:rsidRPr="007B4BEA" w:rsidRDefault="00446FC1" w:rsidP="00E51C36">
            <w:pPr>
              <w:pStyle w:val="Subtitle"/>
              <w:spacing w:after="120" w:line="240" w:lineRule="auto"/>
              <w:rPr>
                <w:rFonts w:ascii="Arial" w:hAnsi="Arial" w:cs="Arial"/>
                <w:b/>
                <w:color w:val="auto"/>
                <w:lang w:eastAsia="en-US"/>
              </w:rPr>
            </w:pPr>
            <w:r>
              <w:rPr>
                <w:rFonts w:ascii="Arial" w:hAnsi="Arial" w:cs="Arial"/>
                <w:b/>
                <w:color w:val="auto"/>
                <w:lang w:eastAsia="en-US"/>
              </w:rPr>
              <w:t>Organisation</w:t>
            </w:r>
            <w:r w:rsidR="00E91463" w:rsidRPr="007B4BEA">
              <w:rPr>
                <w:rFonts w:ascii="Arial" w:hAnsi="Arial" w:cs="Arial"/>
                <w:b/>
                <w:color w:val="auto"/>
                <w:lang w:eastAsia="en-US"/>
              </w:rPr>
              <w:t>:</w:t>
            </w:r>
          </w:p>
        </w:tc>
        <w:tc>
          <w:tcPr>
            <w:tcW w:w="7200" w:type="dxa"/>
            <w:vAlign w:val="center"/>
          </w:tcPr>
          <w:p w:rsidR="00E91463" w:rsidRPr="007B4BEA" w:rsidRDefault="00940F5A" w:rsidP="00E51C36">
            <w:pPr>
              <w:spacing w:after="0" w:line="240" w:lineRule="auto"/>
              <w:rPr>
                <w:rFonts w:ascii="Arial" w:hAnsi="Arial" w:cs="Arial"/>
                <w:sz w:val="24"/>
                <w:szCs w:val="24"/>
              </w:rPr>
            </w:pPr>
            <w:r>
              <w:rPr>
                <w:rFonts w:ascii="Arial" w:hAnsi="Arial" w:cs="Arial"/>
                <w:sz w:val="24"/>
                <w:szCs w:val="24"/>
              </w:rPr>
              <w:t>Royal St. Helena Police</w:t>
            </w:r>
          </w:p>
        </w:tc>
      </w:tr>
      <w:tr w:rsidR="00E91463" w:rsidRPr="00912DC6" w:rsidTr="00E51C36">
        <w:tc>
          <w:tcPr>
            <w:tcW w:w="2376" w:type="dxa"/>
            <w:vAlign w:val="center"/>
          </w:tcPr>
          <w:p w:rsidR="00E91463" w:rsidRPr="007B4BEA" w:rsidRDefault="00E91463" w:rsidP="00E51C36">
            <w:pPr>
              <w:pStyle w:val="Subtitle"/>
              <w:spacing w:after="120" w:line="240" w:lineRule="auto"/>
              <w:rPr>
                <w:rFonts w:ascii="Arial" w:hAnsi="Arial" w:cs="Arial"/>
                <w:b/>
                <w:color w:val="auto"/>
                <w:lang w:eastAsia="en-US"/>
              </w:rPr>
            </w:pPr>
            <w:r w:rsidRPr="007B4BEA">
              <w:rPr>
                <w:rFonts w:ascii="Arial" w:hAnsi="Arial" w:cs="Arial"/>
                <w:b/>
                <w:color w:val="auto"/>
                <w:lang w:eastAsia="en-US"/>
              </w:rPr>
              <w:t>Responsible to:</w:t>
            </w:r>
          </w:p>
        </w:tc>
        <w:tc>
          <w:tcPr>
            <w:tcW w:w="7200" w:type="dxa"/>
            <w:vAlign w:val="center"/>
          </w:tcPr>
          <w:p w:rsidR="00E91463" w:rsidRPr="00E91463" w:rsidRDefault="00062BAA" w:rsidP="00E51C36">
            <w:pPr>
              <w:spacing w:after="0" w:line="240" w:lineRule="auto"/>
              <w:rPr>
                <w:rFonts w:ascii="Arial" w:hAnsi="Arial" w:cs="Arial"/>
                <w:i/>
                <w:sz w:val="24"/>
                <w:szCs w:val="24"/>
              </w:rPr>
            </w:pPr>
            <w:r>
              <w:rPr>
                <w:rFonts w:ascii="Arial" w:hAnsi="Arial" w:cs="Arial"/>
                <w:sz w:val="24"/>
                <w:szCs w:val="24"/>
              </w:rPr>
              <w:t>Detective Sergeant</w:t>
            </w:r>
          </w:p>
        </w:tc>
      </w:tr>
      <w:tr w:rsidR="00E91463" w:rsidRPr="00912DC6" w:rsidTr="00E51C36">
        <w:tc>
          <w:tcPr>
            <w:tcW w:w="2376" w:type="dxa"/>
            <w:vAlign w:val="center"/>
          </w:tcPr>
          <w:p w:rsidR="00E91463" w:rsidRPr="007B4BEA" w:rsidRDefault="00E91463" w:rsidP="00E51C36">
            <w:pPr>
              <w:pStyle w:val="Subtitle"/>
              <w:spacing w:after="120" w:line="240" w:lineRule="auto"/>
              <w:rPr>
                <w:rFonts w:ascii="Arial" w:hAnsi="Arial" w:cs="Arial"/>
                <w:b/>
                <w:lang w:eastAsia="en-US"/>
              </w:rPr>
            </w:pPr>
            <w:r w:rsidRPr="007B4BEA">
              <w:rPr>
                <w:rFonts w:ascii="Arial" w:hAnsi="Arial" w:cs="Arial"/>
                <w:b/>
                <w:color w:val="auto"/>
                <w:lang w:eastAsia="en-US"/>
              </w:rPr>
              <w:t>Responsible for:</w:t>
            </w:r>
          </w:p>
        </w:tc>
        <w:tc>
          <w:tcPr>
            <w:tcW w:w="7200" w:type="dxa"/>
            <w:vAlign w:val="center"/>
          </w:tcPr>
          <w:p w:rsidR="00E91463" w:rsidRPr="007B4BEA" w:rsidRDefault="00E91463" w:rsidP="00E51C36">
            <w:pPr>
              <w:spacing w:after="0" w:line="240" w:lineRule="auto"/>
              <w:rPr>
                <w:rFonts w:ascii="Arial" w:hAnsi="Arial" w:cs="Arial"/>
                <w:i/>
                <w:sz w:val="24"/>
                <w:szCs w:val="24"/>
              </w:rPr>
            </w:pPr>
          </w:p>
        </w:tc>
      </w:tr>
      <w:tr w:rsidR="00E91463" w:rsidRPr="00912DC6" w:rsidTr="00E51C36">
        <w:tc>
          <w:tcPr>
            <w:tcW w:w="2376" w:type="dxa"/>
            <w:vAlign w:val="center"/>
          </w:tcPr>
          <w:p w:rsidR="00E91463" w:rsidRPr="007B4BEA" w:rsidRDefault="00E91463" w:rsidP="00E51C36">
            <w:pPr>
              <w:pStyle w:val="Subtitle"/>
              <w:spacing w:after="120" w:line="240" w:lineRule="auto"/>
              <w:rPr>
                <w:rFonts w:ascii="Arial" w:hAnsi="Arial" w:cs="Arial"/>
                <w:b/>
                <w:color w:val="auto"/>
                <w:lang w:eastAsia="en-US"/>
              </w:rPr>
            </w:pPr>
            <w:r w:rsidRPr="007B4BEA">
              <w:rPr>
                <w:rFonts w:ascii="Arial" w:hAnsi="Arial" w:cs="Arial"/>
                <w:b/>
                <w:color w:val="auto"/>
                <w:lang w:eastAsia="en-US"/>
              </w:rPr>
              <w:t>Grade:</w:t>
            </w:r>
          </w:p>
        </w:tc>
        <w:tc>
          <w:tcPr>
            <w:tcW w:w="7200" w:type="dxa"/>
            <w:vAlign w:val="center"/>
          </w:tcPr>
          <w:p w:rsidR="00E91463" w:rsidRPr="007B4BEA" w:rsidRDefault="00E91463" w:rsidP="00E51C36">
            <w:pPr>
              <w:spacing w:after="0" w:line="240" w:lineRule="auto"/>
              <w:rPr>
                <w:rFonts w:ascii="Arial" w:hAnsi="Arial" w:cs="Arial"/>
                <w:sz w:val="24"/>
                <w:szCs w:val="24"/>
              </w:rPr>
            </w:pPr>
          </w:p>
        </w:tc>
      </w:tr>
    </w:tbl>
    <w:p w:rsidR="00EB7560" w:rsidRDefault="00EB7560" w:rsidP="00B94A18">
      <w:pPr>
        <w:pStyle w:val="Heading3"/>
        <w:spacing w:before="240" w:after="120" w:line="240" w:lineRule="auto"/>
        <w:jc w:val="both"/>
        <w:rPr>
          <w:rFonts w:ascii="Arial" w:hAnsi="Arial" w:cs="Arial"/>
          <w:sz w:val="24"/>
        </w:rPr>
      </w:pPr>
      <w:r w:rsidRPr="00937769">
        <w:rPr>
          <w:rFonts w:ascii="Arial" w:hAnsi="Arial" w:cs="Arial"/>
          <w:sz w:val="24"/>
        </w:rPr>
        <w:t>Job Purpose</w:t>
      </w:r>
    </w:p>
    <w:p w:rsidR="00EB7560" w:rsidRPr="00937769" w:rsidRDefault="00EB7560" w:rsidP="00EB7560">
      <w:pPr>
        <w:spacing w:after="0" w:line="240" w:lineRule="auto"/>
        <w:jc w:val="both"/>
        <w:rPr>
          <w:rFonts w:ascii="Arial" w:hAnsi="Arial" w:cs="Arial"/>
          <w:lang w:eastAsia="x-none"/>
        </w:rPr>
      </w:pPr>
      <w:r>
        <w:rPr>
          <w:rFonts w:ascii="Arial" w:hAnsi="Arial" w:cs="Arial"/>
          <w:lang w:eastAsia="x-none"/>
        </w:rPr>
        <w:t>To i</w:t>
      </w:r>
      <w:r w:rsidRPr="00937769">
        <w:rPr>
          <w:rFonts w:ascii="Arial" w:hAnsi="Arial" w:cs="Arial"/>
          <w:lang w:eastAsia="x-none"/>
        </w:rPr>
        <w:t>mprove the l</w:t>
      </w:r>
      <w:r w:rsidR="00892548">
        <w:rPr>
          <w:rFonts w:ascii="Arial" w:hAnsi="Arial" w:cs="Arial"/>
          <w:lang w:eastAsia="x-none"/>
        </w:rPr>
        <w:t>ives of all within our communities,</w:t>
      </w:r>
      <w:r w:rsidRPr="00937769">
        <w:rPr>
          <w:rFonts w:ascii="Arial" w:hAnsi="Arial" w:cs="Arial"/>
          <w:lang w:eastAsia="x-none"/>
        </w:rPr>
        <w:t xml:space="preserve"> help the island</w:t>
      </w:r>
      <w:r w:rsidR="00892548">
        <w:rPr>
          <w:rFonts w:ascii="Arial" w:hAnsi="Arial" w:cs="Arial"/>
          <w:lang w:eastAsia="x-none"/>
        </w:rPr>
        <w:t>s of St. Helena and Ascension Island</w:t>
      </w:r>
      <w:r w:rsidRPr="00937769">
        <w:rPr>
          <w:rFonts w:ascii="Arial" w:hAnsi="Arial" w:cs="Arial"/>
          <w:lang w:eastAsia="x-none"/>
        </w:rPr>
        <w:t xml:space="preserve"> thrive</w:t>
      </w:r>
      <w:r w:rsidR="00892548">
        <w:rPr>
          <w:rFonts w:ascii="Arial" w:hAnsi="Arial" w:cs="Arial"/>
          <w:lang w:eastAsia="x-none"/>
        </w:rPr>
        <w:t>, improve</w:t>
      </w:r>
      <w:r>
        <w:rPr>
          <w:rFonts w:ascii="Arial" w:hAnsi="Arial" w:cs="Arial"/>
          <w:lang w:eastAsia="x-none"/>
        </w:rPr>
        <w:t xml:space="preserve"> the capability and capacity of the </w:t>
      </w:r>
      <w:r w:rsidR="00B069B3">
        <w:rPr>
          <w:rFonts w:ascii="Arial" w:hAnsi="Arial" w:cs="Arial"/>
          <w:lang w:eastAsia="x-none"/>
        </w:rPr>
        <w:t xml:space="preserve">Royal </w:t>
      </w:r>
      <w:r>
        <w:rPr>
          <w:rFonts w:ascii="Arial" w:hAnsi="Arial" w:cs="Arial"/>
          <w:lang w:eastAsia="x-none"/>
        </w:rPr>
        <w:t xml:space="preserve">St. Helena Police Service </w:t>
      </w:r>
      <w:r w:rsidR="00892548">
        <w:rPr>
          <w:rFonts w:ascii="Arial" w:hAnsi="Arial" w:cs="Arial"/>
          <w:lang w:eastAsia="x-none"/>
        </w:rPr>
        <w:t>and</w:t>
      </w:r>
      <w:r>
        <w:rPr>
          <w:rFonts w:ascii="Arial" w:hAnsi="Arial" w:cs="Arial"/>
          <w:lang w:eastAsia="x-none"/>
        </w:rPr>
        <w:t xml:space="preserve"> develop the skills and abilities of </w:t>
      </w:r>
      <w:r w:rsidR="00892548">
        <w:rPr>
          <w:rFonts w:ascii="Arial" w:hAnsi="Arial" w:cs="Arial"/>
          <w:lang w:eastAsia="x-none"/>
        </w:rPr>
        <w:t xml:space="preserve">our </w:t>
      </w:r>
      <w:r>
        <w:rPr>
          <w:rFonts w:ascii="Arial" w:hAnsi="Arial" w:cs="Arial"/>
          <w:lang w:eastAsia="x-none"/>
        </w:rPr>
        <w:t>police officers and staff.</w:t>
      </w:r>
    </w:p>
    <w:p w:rsidR="00EB7560" w:rsidRDefault="00EB7560" w:rsidP="00B94A18">
      <w:pPr>
        <w:pStyle w:val="Heading3"/>
        <w:spacing w:before="240" w:after="120" w:line="240" w:lineRule="auto"/>
        <w:jc w:val="both"/>
        <w:rPr>
          <w:rFonts w:ascii="Arial" w:hAnsi="Arial" w:cs="Arial"/>
          <w:sz w:val="24"/>
        </w:rPr>
      </w:pPr>
      <w:r>
        <w:rPr>
          <w:rFonts w:ascii="Arial" w:hAnsi="Arial" w:cs="Arial"/>
          <w:sz w:val="24"/>
        </w:rPr>
        <w:t xml:space="preserve">Main Duties and </w:t>
      </w:r>
      <w:r w:rsidRPr="00937769">
        <w:rPr>
          <w:rFonts w:ascii="Arial" w:hAnsi="Arial" w:cs="Arial"/>
          <w:sz w:val="24"/>
        </w:rPr>
        <w:t>Responsibilities</w:t>
      </w:r>
    </w:p>
    <w:p w:rsidR="00062BAA" w:rsidRDefault="00062BAA" w:rsidP="00B069B3">
      <w:pPr>
        <w:spacing w:after="120" w:line="240" w:lineRule="auto"/>
        <w:jc w:val="both"/>
        <w:rPr>
          <w:rFonts w:ascii="Arial" w:hAnsi="Arial" w:cs="Arial"/>
          <w:lang w:eastAsia="x-none"/>
        </w:rPr>
      </w:pPr>
      <w:r w:rsidRPr="00062BAA">
        <w:rPr>
          <w:rFonts w:ascii="Arial" w:hAnsi="Arial" w:cs="Arial"/>
          <w:lang w:eastAsia="x-none"/>
        </w:rPr>
        <w:t xml:space="preserve">The </w:t>
      </w:r>
      <w:r>
        <w:rPr>
          <w:rFonts w:ascii="Arial" w:hAnsi="Arial" w:cs="Arial"/>
          <w:lang w:eastAsia="x-none"/>
        </w:rPr>
        <w:t>Detective Constable will utilise</w:t>
      </w:r>
      <w:r w:rsidRPr="00062BAA">
        <w:rPr>
          <w:rFonts w:ascii="Arial" w:hAnsi="Arial" w:cs="Arial"/>
          <w:lang w:eastAsia="x-none"/>
        </w:rPr>
        <w:t xml:space="preserve"> a range of appropriate investigative approaches to gather material, placing the victim at the centre of all actions and decisions, to safely and effectively investigate serious and complex crimes with a view to achieving an appropriate outcome for that investigation</w:t>
      </w:r>
      <w:r>
        <w:rPr>
          <w:rFonts w:ascii="Arial" w:hAnsi="Arial" w:cs="Arial"/>
          <w:lang w:eastAsia="x-none"/>
        </w:rPr>
        <w:t>.</w:t>
      </w:r>
    </w:p>
    <w:p w:rsidR="00EB7560" w:rsidRPr="00021DFE" w:rsidRDefault="00EB7560" w:rsidP="00B069B3">
      <w:pPr>
        <w:spacing w:after="120" w:line="240" w:lineRule="auto"/>
        <w:jc w:val="both"/>
        <w:rPr>
          <w:rFonts w:ascii="Arial" w:hAnsi="Arial" w:cs="Arial"/>
          <w:lang w:eastAsia="x-none"/>
        </w:rPr>
      </w:pPr>
      <w:r w:rsidRPr="00021DFE">
        <w:rPr>
          <w:rFonts w:ascii="Arial" w:hAnsi="Arial" w:cs="Arial"/>
          <w:lang w:eastAsia="x-none"/>
        </w:rPr>
        <w:t xml:space="preserve">The duties of the </w:t>
      </w:r>
      <w:r w:rsidR="00062BAA">
        <w:rPr>
          <w:rFonts w:ascii="Arial" w:hAnsi="Arial" w:cs="Arial"/>
          <w:lang w:eastAsia="x-none"/>
        </w:rPr>
        <w:t>Detective</w:t>
      </w:r>
      <w:r>
        <w:rPr>
          <w:rFonts w:ascii="Arial" w:hAnsi="Arial" w:cs="Arial"/>
          <w:lang w:eastAsia="x-none"/>
        </w:rPr>
        <w:t xml:space="preserve"> Constable </w:t>
      </w:r>
      <w:r w:rsidRPr="00021DFE">
        <w:rPr>
          <w:rFonts w:ascii="Arial" w:hAnsi="Arial" w:cs="Arial"/>
          <w:lang w:eastAsia="x-none"/>
        </w:rPr>
        <w:t>shall include, but not be limited to, the following:</w:t>
      </w:r>
    </w:p>
    <w:p w:rsidR="00062BAA" w:rsidRPr="00062BAA" w:rsidRDefault="00062BAA" w:rsidP="00062BAA">
      <w:pPr>
        <w:numPr>
          <w:ilvl w:val="0"/>
          <w:numId w:val="23"/>
        </w:numPr>
        <w:spacing w:after="60" w:line="240" w:lineRule="auto"/>
        <w:jc w:val="both"/>
        <w:rPr>
          <w:rFonts w:ascii="Arial" w:hAnsi="Arial" w:cs="Arial"/>
          <w:lang w:eastAsia="x-none"/>
        </w:rPr>
      </w:pPr>
      <w:r w:rsidRPr="00062BAA">
        <w:rPr>
          <w:rFonts w:ascii="Arial" w:hAnsi="Arial" w:cs="Arial"/>
          <w:lang w:eastAsia="x-none"/>
        </w:rPr>
        <w:t>Liaise and work with other investigators, specialists and managers to establish and use appropriate methods for gathering material and to develop procedures to turn material into intelligence or evidence as part of the investigation into serious and complex investigations.</w:t>
      </w:r>
    </w:p>
    <w:p w:rsidR="00062BAA" w:rsidRPr="00062BAA" w:rsidRDefault="00062BAA" w:rsidP="00062BAA">
      <w:pPr>
        <w:numPr>
          <w:ilvl w:val="0"/>
          <w:numId w:val="23"/>
        </w:numPr>
        <w:spacing w:after="60" w:line="240" w:lineRule="auto"/>
        <w:jc w:val="both"/>
        <w:rPr>
          <w:rFonts w:ascii="Arial" w:hAnsi="Arial" w:cs="Arial"/>
          <w:lang w:eastAsia="x-none"/>
        </w:rPr>
      </w:pPr>
      <w:r w:rsidRPr="00062BAA">
        <w:rPr>
          <w:rFonts w:ascii="Arial" w:hAnsi="Arial" w:cs="Arial"/>
          <w:lang w:eastAsia="x-none"/>
        </w:rPr>
        <w:t>Collect and gather material, intelligence and evidence from a range of sources that are appropriate to the serious and complex nature of the investigation, record and retain evidence in a format that is evidentially admissible to support the investigative process.</w:t>
      </w:r>
    </w:p>
    <w:p w:rsidR="00062BAA" w:rsidRPr="00062BAA" w:rsidRDefault="00062BAA" w:rsidP="00062BAA">
      <w:pPr>
        <w:numPr>
          <w:ilvl w:val="0"/>
          <w:numId w:val="23"/>
        </w:numPr>
        <w:spacing w:after="60" w:line="240" w:lineRule="auto"/>
        <w:jc w:val="both"/>
        <w:rPr>
          <w:rFonts w:ascii="Arial" w:hAnsi="Arial" w:cs="Arial"/>
          <w:lang w:eastAsia="x-none"/>
        </w:rPr>
      </w:pPr>
      <w:r w:rsidRPr="00062BAA">
        <w:rPr>
          <w:rFonts w:ascii="Arial" w:hAnsi="Arial" w:cs="Arial"/>
          <w:lang w:eastAsia="x-none"/>
        </w:rPr>
        <w:t>Identify and plan own investigative actions, taking into account</w:t>
      </w:r>
      <w:r w:rsidR="00A24B62">
        <w:rPr>
          <w:rFonts w:ascii="Arial" w:hAnsi="Arial" w:cs="Arial"/>
          <w:lang w:eastAsia="x-none"/>
        </w:rPr>
        <w:t xml:space="preserve"> available resources,</w:t>
      </w:r>
      <w:r w:rsidRPr="00062BAA">
        <w:rPr>
          <w:rFonts w:ascii="Arial" w:hAnsi="Arial" w:cs="Arial"/>
          <w:lang w:eastAsia="x-none"/>
        </w:rPr>
        <w:t xml:space="preserve"> including other agencies, priorities, and proportionality to achieve investigatory objectives.</w:t>
      </w:r>
    </w:p>
    <w:p w:rsidR="00062BAA" w:rsidRPr="00062BAA" w:rsidRDefault="00062BAA" w:rsidP="00062BAA">
      <w:pPr>
        <w:numPr>
          <w:ilvl w:val="0"/>
          <w:numId w:val="23"/>
        </w:numPr>
        <w:spacing w:after="60" w:line="240" w:lineRule="auto"/>
        <w:jc w:val="both"/>
        <w:rPr>
          <w:rFonts w:ascii="Arial" w:hAnsi="Arial" w:cs="Arial"/>
          <w:lang w:eastAsia="x-none"/>
        </w:rPr>
      </w:pPr>
      <w:r w:rsidRPr="00062BAA">
        <w:rPr>
          <w:rFonts w:ascii="Arial" w:hAnsi="Arial" w:cs="Arial"/>
          <w:lang w:eastAsia="x-none"/>
        </w:rPr>
        <w:t>Assess threat, harm and risk in order to develop and implement plans and strategies to investigate serious and complex crime.</w:t>
      </w:r>
    </w:p>
    <w:p w:rsidR="00062BAA" w:rsidRPr="00062BAA" w:rsidRDefault="00062BAA" w:rsidP="00062BAA">
      <w:pPr>
        <w:numPr>
          <w:ilvl w:val="0"/>
          <w:numId w:val="23"/>
        </w:numPr>
        <w:spacing w:after="60" w:line="240" w:lineRule="auto"/>
        <w:jc w:val="both"/>
        <w:rPr>
          <w:rFonts w:ascii="Arial" w:hAnsi="Arial" w:cs="Arial"/>
          <w:lang w:eastAsia="x-none"/>
        </w:rPr>
      </w:pPr>
      <w:r w:rsidRPr="00062BAA">
        <w:rPr>
          <w:rFonts w:ascii="Arial" w:hAnsi="Arial" w:cs="Arial"/>
          <w:lang w:eastAsia="x-none"/>
        </w:rPr>
        <w:t>Interview witnesses and suspects and gather all required information, intelligence and evidence in relation to serious and complex investigations in accordance with PIP2 investigative standards also generating further lines of enquiry where required to bring offenders to justice.</w:t>
      </w:r>
    </w:p>
    <w:p w:rsidR="00062BAA" w:rsidRPr="00062BAA" w:rsidRDefault="00062BAA" w:rsidP="00062BAA">
      <w:pPr>
        <w:numPr>
          <w:ilvl w:val="0"/>
          <w:numId w:val="23"/>
        </w:numPr>
        <w:spacing w:after="60" w:line="240" w:lineRule="auto"/>
        <w:jc w:val="both"/>
        <w:rPr>
          <w:rFonts w:ascii="Arial" w:hAnsi="Arial" w:cs="Arial"/>
          <w:lang w:eastAsia="x-none"/>
        </w:rPr>
      </w:pPr>
      <w:r w:rsidRPr="00062BAA">
        <w:rPr>
          <w:rFonts w:ascii="Arial" w:hAnsi="Arial" w:cs="Arial"/>
          <w:lang w:eastAsia="x-none"/>
        </w:rPr>
        <w:t>Use relevant powers to arrest and apprehend where necessary and issue special warnings.</w:t>
      </w:r>
    </w:p>
    <w:p w:rsidR="00062BAA" w:rsidRPr="00062BAA" w:rsidRDefault="00062BAA" w:rsidP="00062BAA">
      <w:pPr>
        <w:numPr>
          <w:ilvl w:val="0"/>
          <w:numId w:val="23"/>
        </w:numPr>
        <w:spacing w:after="60" w:line="240" w:lineRule="auto"/>
        <w:jc w:val="both"/>
        <w:rPr>
          <w:rFonts w:ascii="Arial" w:hAnsi="Arial" w:cs="Arial"/>
          <w:lang w:eastAsia="x-none"/>
        </w:rPr>
      </w:pPr>
      <w:r w:rsidRPr="00062BAA">
        <w:rPr>
          <w:rFonts w:ascii="Arial" w:hAnsi="Arial" w:cs="Arial"/>
          <w:lang w:eastAsia="x-none"/>
        </w:rPr>
        <w:t>Undertake associated search and custody procedures to protect and safeguard the public in accordance with legislation and policy.</w:t>
      </w:r>
    </w:p>
    <w:p w:rsidR="00062BAA" w:rsidRPr="00062BAA" w:rsidRDefault="00062BAA" w:rsidP="00062BAA">
      <w:pPr>
        <w:numPr>
          <w:ilvl w:val="0"/>
          <w:numId w:val="23"/>
        </w:numPr>
        <w:spacing w:after="60" w:line="240" w:lineRule="auto"/>
        <w:jc w:val="both"/>
        <w:rPr>
          <w:rFonts w:ascii="Arial" w:hAnsi="Arial" w:cs="Arial"/>
          <w:lang w:eastAsia="x-none"/>
        </w:rPr>
      </w:pPr>
      <w:r w:rsidRPr="00062BAA">
        <w:rPr>
          <w:rFonts w:ascii="Arial" w:hAnsi="Arial" w:cs="Arial"/>
          <w:lang w:eastAsia="x-none"/>
        </w:rPr>
        <w:t>Provide appropriate support for victims during an investigation, completing risk assessments, and formulating a</w:t>
      </w:r>
      <w:r w:rsidR="00446FC1">
        <w:rPr>
          <w:rFonts w:ascii="Arial" w:hAnsi="Arial" w:cs="Arial"/>
          <w:lang w:eastAsia="x-none"/>
        </w:rPr>
        <w:t xml:space="preserve"> victim strategy, where required, </w:t>
      </w:r>
      <w:r w:rsidRPr="00062BAA">
        <w:rPr>
          <w:rFonts w:ascii="Arial" w:hAnsi="Arial" w:cs="Arial"/>
          <w:lang w:eastAsia="x-none"/>
        </w:rPr>
        <w:t>to ensure the safety and wellbeing of the victim.</w:t>
      </w:r>
    </w:p>
    <w:p w:rsidR="00062BAA" w:rsidRPr="00062BAA" w:rsidRDefault="00062BAA" w:rsidP="00062BAA">
      <w:pPr>
        <w:numPr>
          <w:ilvl w:val="0"/>
          <w:numId w:val="23"/>
        </w:numPr>
        <w:spacing w:after="60" w:line="240" w:lineRule="auto"/>
        <w:jc w:val="both"/>
        <w:rPr>
          <w:rFonts w:ascii="Arial" w:hAnsi="Arial" w:cs="Arial"/>
          <w:lang w:eastAsia="x-none"/>
        </w:rPr>
      </w:pPr>
      <w:r w:rsidRPr="00062BAA">
        <w:rPr>
          <w:rFonts w:ascii="Arial" w:hAnsi="Arial" w:cs="Arial"/>
          <w:lang w:eastAsia="x-none"/>
        </w:rPr>
        <w:lastRenderedPageBreak/>
        <w:t>Carry out analysis, assess evidence, and evaluate material generated by the investigation of serious and complex crimes to identify offenders.</w:t>
      </w:r>
    </w:p>
    <w:p w:rsidR="00062BAA" w:rsidRPr="00062BAA" w:rsidRDefault="00062BAA" w:rsidP="00062BAA">
      <w:pPr>
        <w:numPr>
          <w:ilvl w:val="0"/>
          <w:numId w:val="23"/>
        </w:numPr>
        <w:spacing w:after="60" w:line="240" w:lineRule="auto"/>
        <w:jc w:val="both"/>
        <w:rPr>
          <w:rFonts w:ascii="Arial" w:hAnsi="Arial" w:cs="Arial"/>
          <w:lang w:eastAsia="x-none"/>
        </w:rPr>
      </w:pPr>
      <w:r w:rsidRPr="00062BAA">
        <w:rPr>
          <w:rFonts w:ascii="Arial" w:hAnsi="Arial" w:cs="Arial"/>
          <w:lang w:eastAsia="x-none"/>
        </w:rPr>
        <w:t>Ensure all material, including exhibits generated by serious and complex crime are seized, examined, and retained in accordance with legislation and policy, where necessary.</w:t>
      </w:r>
    </w:p>
    <w:p w:rsidR="00062BAA" w:rsidRDefault="00062BAA" w:rsidP="00062BAA">
      <w:pPr>
        <w:numPr>
          <w:ilvl w:val="0"/>
          <w:numId w:val="23"/>
        </w:numPr>
        <w:spacing w:after="60" w:line="240" w:lineRule="auto"/>
        <w:jc w:val="both"/>
        <w:rPr>
          <w:rFonts w:ascii="Arial" w:hAnsi="Arial" w:cs="Arial"/>
          <w:lang w:eastAsia="x-none"/>
        </w:rPr>
      </w:pPr>
      <w:r w:rsidRPr="00062BAA">
        <w:rPr>
          <w:rFonts w:ascii="Arial" w:hAnsi="Arial" w:cs="Arial"/>
          <w:lang w:eastAsia="x-none"/>
        </w:rPr>
        <w:t>Respond to safeguarding concerns and manage risk in cases, including but not limited to; child neglect, child abuse, and child sexual abuse, offences against vulnerable adults, domestic abuse and sexual offences to protect the most vulnerable people in society.</w:t>
      </w:r>
    </w:p>
    <w:p w:rsidR="00523AC1" w:rsidRPr="00523AC1" w:rsidRDefault="00523AC1" w:rsidP="00523AC1">
      <w:pPr>
        <w:numPr>
          <w:ilvl w:val="0"/>
          <w:numId w:val="23"/>
        </w:numPr>
        <w:spacing w:after="60" w:line="240" w:lineRule="auto"/>
        <w:jc w:val="both"/>
        <w:rPr>
          <w:rFonts w:ascii="Arial" w:hAnsi="Arial" w:cs="Arial"/>
          <w:lang w:eastAsia="x-none"/>
        </w:rPr>
      </w:pPr>
      <w:r w:rsidRPr="00523AC1">
        <w:rPr>
          <w:rFonts w:ascii="Arial" w:hAnsi="Arial" w:cs="Arial"/>
          <w:lang w:eastAsia="x-none"/>
        </w:rPr>
        <w:t>Work with key partners and agencies to strengthen our response to reports of the abuse of children and vulnerable adults:</w:t>
      </w:r>
    </w:p>
    <w:p w:rsidR="00523AC1" w:rsidRPr="00523AC1" w:rsidRDefault="00523AC1" w:rsidP="00523AC1">
      <w:pPr>
        <w:numPr>
          <w:ilvl w:val="1"/>
          <w:numId w:val="23"/>
        </w:numPr>
        <w:spacing w:after="60" w:line="240" w:lineRule="auto"/>
        <w:jc w:val="both"/>
        <w:rPr>
          <w:rFonts w:ascii="Arial" w:hAnsi="Arial" w:cs="Arial"/>
          <w:lang w:eastAsia="x-none"/>
        </w:rPr>
      </w:pPr>
      <w:r w:rsidRPr="00523AC1">
        <w:rPr>
          <w:rFonts w:ascii="Arial" w:hAnsi="Arial" w:cs="Arial"/>
          <w:lang w:eastAsia="x-none"/>
        </w:rPr>
        <w:t>Work in accordance with the principles of ‘Working Together 2018’</w:t>
      </w:r>
      <w:r>
        <w:rPr>
          <w:rFonts w:ascii="Arial" w:hAnsi="Arial" w:cs="Arial"/>
          <w:lang w:eastAsia="x-none"/>
        </w:rPr>
        <w:t>.</w:t>
      </w:r>
    </w:p>
    <w:p w:rsidR="00523AC1" w:rsidRPr="00523AC1" w:rsidRDefault="00523AC1" w:rsidP="00523AC1">
      <w:pPr>
        <w:numPr>
          <w:ilvl w:val="1"/>
          <w:numId w:val="23"/>
        </w:numPr>
        <w:spacing w:after="60" w:line="240" w:lineRule="auto"/>
        <w:jc w:val="both"/>
        <w:rPr>
          <w:rFonts w:ascii="Arial" w:hAnsi="Arial" w:cs="Arial"/>
          <w:lang w:eastAsia="x-none"/>
        </w:rPr>
      </w:pPr>
      <w:r w:rsidRPr="00523AC1">
        <w:rPr>
          <w:rFonts w:ascii="Arial" w:hAnsi="Arial" w:cs="Arial"/>
          <w:lang w:eastAsia="x-none"/>
        </w:rPr>
        <w:t>Conduct joint investigations working as part of a multi-discipline team</w:t>
      </w:r>
      <w:r>
        <w:rPr>
          <w:rFonts w:ascii="Arial" w:hAnsi="Arial" w:cs="Arial"/>
          <w:lang w:eastAsia="x-none"/>
        </w:rPr>
        <w:t>.</w:t>
      </w:r>
    </w:p>
    <w:p w:rsidR="00523AC1" w:rsidRPr="00523AC1" w:rsidRDefault="00523AC1" w:rsidP="00523AC1">
      <w:pPr>
        <w:numPr>
          <w:ilvl w:val="1"/>
          <w:numId w:val="23"/>
        </w:numPr>
        <w:spacing w:after="60" w:line="240" w:lineRule="auto"/>
        <w:jc w:val="both"/>
        <w:rPr>
          <w:rFonts w:ascii="Arial" w:hAnsi="Arial" w:cs="Arial"/>
          <w:lang w:eastAsia="x-none"/>
        </w:rPr>
      </w:pPr>
      <w:r w:rsidRPr="00523AC1">
        <w:rPr>
          <w:rFonts w:ascii="Arial" w:hAnsi="Arial" w:cs="Arial"/>
          <w:lang w:eastAsia="x-none"/>
        </w:rPr>
        <w:t>Work with and support multi-agency safeguarding processes such as MAPPA and MARAC</w:t>
      </w:r>
      <w:r>
        <w:rPr>
          <w:rFonts w:ascii="Arial" w:hAnsi="Arial" w:cs="Arial"/>
          <w:lang w:eastAsia="x-none"/>
        </w:rPr>
        <w:t>.</w:t>
      </w:r>
    </w:p>
    <w:p w:rsidR="00523AC1" w:rsidRPr="00062BAA" w:rsidRDefault="00523AC1" w:rsidP="00523AC1">
      <w:pPr>
        <w:numPr>
          <w:ilvl w:val="1"/>
          <w:numId w:val="23"/>
        </w:numPr>
        <w:spacing w:after="60" w:line="240" w:lineRule="auto"/>
        <w:jc w:val="both"/>
        <w:rPr>
          <w:rFonts w:ascii="Arial" w:hAnsi="Arial" w:cs="Arial"/>
          <w:lang w:eastAsia="x-none"/>
        </w:rPr>
      </w:pPr>
      <w:r>
        <w:rPr>
          <w:rFonts w:ascii="Arial" w:hAnsi="Arial" w:cs="Arial"/>
          <w:lang w:eastAsia="x-none"/>
        </w:rPr>
        <w:t>Engage in m</w:t>
      </w:r>
      <w:r w:rsidRPr="00523AC1">
        <w:rPr>
          <w:rFonts w:ascii="Arial" w:hAnsi="Arial" w:cs="Arial"/>
          <w:lang w:eastAsia="x-none"/>
        </w:rPr>
        <w:t>ulti-agency information sharing as appropriate</w:t>
      </w:r>
      <w:r>
        <w:rPr>
          <w:rFonts w:ascii="Arial" w:hAnsi="Arial" w:cs="Arial"/>
          <w:lang w:eastAsia="x-none"/>
        </w:rPr>
        <w:t>.</w:t>
      </w:r>
    </w:p>
    <w:p w:rsidR="00062BAA" w:rsidRDefault="00062BAA" w:rsidP="00062BAA">
      <w:pPr>
        <w:numPr>
          <w:ilvl w:val="0"/>
          <w:numId w:val="23"/>
        </w:numPr>
        <w:spacing w:after="60" w:line="240" w:lineRule="auto"/>
        <w:jc w:val="both"/>
        <w:rPr>
          <w:rFonts w:ascii="Arial" w:hAnsi="Arial" w:cs="Arial"/>
          <w:lang w:eastAsia="x-none"/>
        </w:rPr>
      </w:pPr>
      <w:r w:rsidRPr="00062BAA">
        <w:rPr>
          <w:rFonts w:ascii="Arial" w:hAnsi="Arial" w:cs="Arial"/>
          <w:lang w:eastAsia="x-none"/>
        </w:rPr>
        <w:t>Prepare reports on the outcome of investigations and build and manage case files and conduct disclosure within best practice procedures to ensure there is an accurate audit trail.</w:t>
      </w:r>
    </w:p>
    <w:p w:rsidR="00EB7560" w:rsidRPr="00EB7560" w:rsidRDefault="00EB7560" w:rsidP="00B069B3">
      <w:pPr>
        <w:numPr>
          <w:ilvl w:val="0"/>
          <w:numId w:val="23"/>
        </w:numPr>
        <w:spacing w:after="120" w:line="240" w:lineRule="auto"/>
        <w:jc w:val="both"/>
        <w:rPr>
          <w:rFonts w:ascii="Arial" w:hAnsi="Arial" w:cs="Arial"/>
          <w:lang w:eastAsia="x-none"/>
        </w:rPr>
      </w:pPr>
      <w:r>
        <w:rPr>
          <w:rFonts w:ascii="Arial" w:hAnsi="Arial" w:cs="Arial"/>
          <w:lang w:eastAsia="x-none"/>
        </w:rPr>
        <w:t xml:space="preserve">Providing </w:t>
      </w:r>
      <w:r w:rsidR="00062BAA">
        <w:rPr>
          <w:rFonts w:ascii="Arial" w:hAnsi="Arial" w:cs="Arial"/>
          <w:lang w:eastAsia="x-none"/>
        </w:rPr>
        <w:t>advice, guidance</w:t>
      </w:r>
      <w:r w:rsidR="00FA2A08">
        <w:rPr>
          <w:rFonts w:ascii="Arial" w:hAnsi="Arial" w:cs="Arial"/>
          <w:lang w:eastAsia="x-none"/>
        </w:rPr>
        <w:t xml:space="preserve"> and support</w:t>
      </w:r>
      <w:r>
        <w:rPr>
          <w:rFonts w:ascii="Arial" w:hAnsi="Arial" w:cs="Arial"/>
          <w:lang w:eastAsia="x-none"/>
        </w:rPr>
        <w:t xml:space="preserve"> to student</w:t>
      </w:r>
      <w:r w:rsidR="00FA2A08">
        <w:rPr>
          <w:rFonts w:ascii="Arial" w:hAnsi="Arial" w:cs="Arial"/>
          <w:lang w:eastAsia="x-none"/>
        </w:rPr>
        <w:t xml:space="preserve"> and more experienced police </w:t>
      </w:r>
      <w:r>
        <w:rPr>
          <w:rFonts w:ascii="Arial" w:hAnsi="Arial" w:cs="Arial"/>
          <w:lang w:eastAsia="x-none"/>
        </w:rPr>
        <w:t>officers.</w:t>
      </w:r>
    </w:p>
    <w:p w:rsidR="00EB7560" w:rsidRDefault="00EB7560" w:rsidP="00B069B3">
      <w:pPr>
        <w:spacing w:after="120" w:line="240" w:lineRule="auto"/>
        <w:jc w:val="both"/>
        <w:rPr>
          <w:rFonts w:ascii="Arial" w:hAnsi="Arial" w:cs="Arial"/>
          <w:lang w:eastAsia="x-none"/>
        </w:rPr>
      </w:pPr>
      <w:r w:rsidRPr="00C4256E">
        <w:rPr>
          <w:rFonts w:ascii="Arial" w:hAnsi="Arial" w:cs="Arial"/>
          <w:lang w:eastAsia="x-none"/>
        </w:rPr>
        <w:t xml:space="preserve">In addition to their primary duties, the </w:t>
      </w:r>
      <w:r w:rsidR="00062BAA">
        <w:rPr>
          <w:rFonts w:ascii="Arial" w:hAnsi="Arial" w:cs="Arial"/>
          <w:lang w:eastAsia="x-none"/>
        </w:rPr>
        <w:t>Detective</w:t>
      </w:r>
      <w:r>
        <w:rPr>
          <w:rFonts w:ascii="Arial" w:hAnsi="Arial" w:cs="Arial"/>
          <w:lang w:eastAsia="x-none"/>
        </w:rPr>
        <w:t xml:space="preserve"> Constable</w:t>
      </w:r>
      <w:r w:rsidRPr="00C4256E">
        <w:rPr>
          <w:rFonts w:ascii="Arial" w:hAnsi="Arial" w:cs="Arial"/>
          <w:lang w:eastAsia="x-none"/>
        </w:rPr>
        <w:t xml:space="preserve"> may also be required to perform the following roles in support of </w:t>
      </w:r>
      <w:r w:rsidR="00062BAA">
        <w:rPr>
          <w:rFonts w:ascii="Arial" w:hAnsi="Arial" w:cs="Arial"/>
          <w:lang w:eastAsia="x-none"/>
        </w:rPr>
        <w:t>police</w:t>
      </w:r>
      <w:r w:rsidRPr="00C4256E">
        <w:rPr>
          <w:rFonts w:ascii="Arial" w:hAnsi="Arial" w:cs="Arial"/>
          <w:lang w:eastAsia="x-none"/>
        </w:rPr>
        <w:t xml:space="preserve"> operations: </w:t>
      </w:r>
    </w:p>
    <w:p w:rsidR="00EB7560" w:rsidRDefault="00EB7560" w:rsidP="00625FE6">
      <w:pPr>
        <w:numPr>
          <w:ilvl w:val="0"/>
          <w:numId w:val="24"/>
        </w:numPr>
        <w:spacing w:after="60" w:line="240" w:lineRule="auto"/>
        <w:ind w:left="357" w:hanging="357"/>
        <w:jc w:val="both"/>
        <w:rPr>
          <w:rFonts w:ascii="Arial" w:hAnsi="Arial" w:cs="Arial"/>
          <w:lang w:eastAsia="x-none"/>
        </w:rPr>
      </w:pPr>
      <w:r>
        <w:rPr>
          <w:rFonts w:ascii="Arial" w:hAnsi="Arial" w:cs="Arial"/>
          <w:lang w:eastAsia="x-none"/>
        </w:rPr>
        <w:t>Respond to policing incidents;</w:t>
      </w:r>
      <w:r w:rsidR="00062BAA">
        <w:rPr>
          <w:rFonts w:ascii="Arial" w:hAnsi="Arial" w:cs="Arial"/>
          <w:lang w:eastAsia="x-none"/>
        </w:rPr>
        <w:t xml:space="preserve"> and</w:t>
      </w:r>
    </w:p>
    <w:p w:rsidR="00EB7560" w:rsidRPr="00C4256E" w:rsidRDefault="00062BAA" w:rsidP="00B069B3">
      <w:pPr>
        <w:numPr>
          <w:ilvl w:val="0"/>
          <w:numId w:val="24"/>
        </w:numPr>
        <w:spacing w:after="120" w:line="240" w:lineRule="auto"/>
        <w:ind w:left="360"/>
        <w:jc w:val="both"/>
        <w:rPr>
          <w:rFonts w:ascii="Arial" w:hAnsi="Arial" w:cs="Arial"/>
          <w:lang w:eastAsia="x-none"/>
        </w:rPr>
      </w:pPr>
      <w:r>
        <w:rPr>
          <w:rFonts w:ascii="Arial" w:hAnsi="Arial" w:cs="Arial"/>
          <w:lang w:eastAsia="x-none"/>
        </w:rPr>
        <w:t>Supporting the policing of events and operations.</w:t>
      </w:r>
    </w:p>
    <w:p w:rsidR="00EB7560" w:rsidRPr="0007489A" w:rsidRDefault="00EB7560" w:rsidP="00B94A18">
      <w:pPr>
        <w:pStyle w:val="Heading3"/>
        <w:spacing w:before="240" w:after="120" w:line="240" w:lineRule="auto"/>
        <w:jc w:val="both"/>
        <w:rPr>
          <w:rFonts w:ascii="Arial" w:hAnsi="Arial" w:cs="Arial"/>
          <w:sz w:val="24"/>
        </w:rPr>
      </w:pPr>
      <w:r w:rsidRPr="0007489A">
        <w:rPr>
          <w:rFonts w:ascii="Arial" w:hAnsi="Arial" w:cs="Arial"/>
          <w:sz w:val="24"/>
        </w:rPr>
        <w:t>Special Conditions</w:t>
      </w:r>
    </w:p>
    <w:p w:rsidR="00446FC1" w:rsidRDefault="00446FC1" w:rsidP="00446FC1">
      <w:pPr>
        <w:spacing w:after="120" w:line="240" w:lineRule="auto"/>
        <w:jc w:val="both"/>
        <w:rPr>
          <w:rFonts w:ascii="Arial" w:hAnsi="Arial" w:cs="Arial"/>
          <w:lang w:eastAsia="x-none"/>
        </w:rPr>
      </w:pPr>
      <w:r w:rsidRPr="00C4256E">
        <w:rPr>
          <w:rFonts w:ascii="Arial" w:hAnsi="Arial" w:cs="Arial"/>
          <w:lang w:eastAsia="x-none"/>
        </w:rPr>
        <w:t xml:space="preserve">The </w:t>
      </w:r>
      <w:r>
        <w:rPr>
          <w:rFonts w:ascii="Arial" w:hAnsi="Arial" w:cs="Arial"/>
          <w:lang w:eastAsia="x-none"/>
        </w:rPr>
        <w:t xml:space="preserve">Detective Constable’s core shift pattern will be from 08:00-16:00 from Monday to Friday.  </w:t>
      </w:r>
    </w:p>
    <w:p w:rsidR="00446FC1" w:rsidRDefault="00446FC1" w:rsidP="00446FC1">
      <w:pPr>
        <w:spacing w:after="120" w:line="240" w:lineRule="auto"/>
        <w:jc w:val="both"/>
        <w:rPr>
          <w:rFonts w:ascii="Arial" w:hAnsi="Arial" w:cs="Arial"/>
        </w:rPr>
      </w:pPr>
      <w:r>
        <w:rPr>
          <w:rFonts w:ascii="Arial" w:hAnsi="Arial" w:cs="Arial"/>
        </w:rPr>
        <w:t xml:space="preserve">The </w:t>
      </w:r>
      <w:r>
        <w:rPr>
          <w:rFonts w:ascii="Arial" w:hAnsi="Arial" w:cs="Arial"/>
          <w:lang w:eastAsia="x-none"/>
        </w:rPr>
        <w:t>Detective</w:t>
      </w:r>
      <w:r w:rsidRPr="00C4256E">
        <w:rPr>
          <w:rFonts w:ascii="Arial" w:hAnsi="Arial" w:cs="Arial"/>
          <w:lang w:eastAsia="x-none"/>
        </w:rPr>
        <w:t xml:space="preserve"> </w:t>
      </w:r>
      <w:r>
        <w:rPr>
          <w:rFonts w:ascii="Arial" w:hAnsi="Arial" w:cs="Arial"/>
          <w:lang w:eastAsia="x-none"/>
        </w:rPr>
        <w:t>Constable</w:t>
      </w:r>
      <w:r w:rsidR="00B94A18">
        <w:rPr>
          <w:rFonts w:ascii="Arial" w:hAnsi="Arial" w:cs="Arial"/>
          <w:lang w:eastAsia="x-none"/>
        </w:rPr>
        <w:t xml:space="preserve"> </w:t>
      </w:r>
      <w:r w:rsidRPr="0082662D">
        <w:rPr>
          <w:rFonts w:ascii="Arial" w:hAnsi="Arial" w:cs="Arial"/>
        </w:rPr>
        <w:t xml:space="preserve">will be required to be ‘on call’ as part of </w:t>
      </w:r>
      <w:r>
        <w:rPr>
          <w:rFonts w:ascii="Arial" w:hAnsi="Arial" w:cs="Arial"/>
        </w:rPr>
        <w:t xml:space="preserve">the CID </w:t>
      </w:r>
      <w:r w:rsidRPr="0082662D">
        <w:rPr>
          <w:rFonts w:ascii="Arial" w:hAnsi="Arial" w:cs="Arial"/>
        </w:rPr>
        <w:t xml:space="preserve">on call rota (there is no additional payment for this responsibility, but </w:t>
      </w:r>
      <w:r>
        <w:rPr>
          <w:rFonts w:ascii="Arial" w:hAnsi="Arial" w:cs="Arial"/>
        </w:rPr>
        <w:t>there is an entitlement to overtime/time off in lieu when called out)</w:t>
      </w:r>
      <w:r w:rsidR="00B94A18" w:rsidRPr="00B94A18">
        <w:rPr>
          <w:rFonts w:ascii="Arial" w:hAnsi="Arial" w:cs="Arial"/>
          <w:lang w:eastAsia="x-none"/>
        </w:rPr>
        <w:t xml:space="preserve"> </w:t>
      </w:r>
      <w:r w:rsidR="00B94A18" w:rsidRPr="006457E8">
        <w:rPr>
          <w:rFonts w:ascii="Arial" w:hAnsi="Arial" w:cs="Arial"/>
          <w:lang w:eastAsia="x-none"/>
        </w:rPr>
        <w:t xml:space="preserve">and </w:t>
      </w:r>
      <w:r w:rsidR="00B94A18">
        <w:rPr>
          <w:rFonts w:ascii="Arial" w:hAnsi="Arial" w:cs="Arial"/>
          <w:lang w:eastAsia="x-none"/>
        </w:rPr>
        <w:t>may</w:t>
      </w:r>
      <w:r w:rsidR="00B94A18">
        <w:rPr>
          <w:rFonts w:ascii="Arial" w:hAnsi="Arial" w:cs="Arial"/>
          <w:lang w:eastAsia="x-none"/>
        </w:rPr>
        <w:t>, occasionally,</w:t>
      </w:r>
      <w:r w:rsidR="00B94A18">
        <w:rPr>
          <w:rFonts w:ascii="Arial" w:hAnsi="Arial" w:cs="Arial"/>
          <w:lang w:eastAsia="x-none"/>
        </w:rPr>
        <w:t xml:space="preserve"> be required to support </w:t>
      </w:r>
      <w:r w:rsidR="00B94A18" w:rsidRPr="006457E8">
        <w:rPr>
          <w:rFonts w:ascii="Arial" w:hAnsi="Arial" w:cs="Arial"/>
          <w:lang w:eastAsia="x-none"/>
        </w:rPr>
        <w:t>uniform officers in order to provide an appropriate policing response or meet minimum staffing levels</w:t>
      </w:r>
      <w:r w:rsidRPr="0082662D">
        <w:rPr>
          <w:rFonts w:ascii="Arial" w:hAnsi="Arial" w:cs="Arial"/>
        </w:rPr>
        <w:t>.</w:t>
      </w:r>
    </w:p>
    <w:p w:rsidR="00446FC1" w:rsidRDefault="00446FC1" w:rsidP="00446FC1">
      <w:pPr>
        <w:spacing w:after="120" w:line="240" w:lineRule="auto"/>
        <w:jc w:val="both"/>
        <w:rPr>
          <w:rFonts w:ascii="Arial" w:hAnsi="Arial" w:cs="Arial"/>
        </w:rPr>
      </w:pPr>
      <w:r>
        <w:rPr>
          <w:rFonts w:ascii="Arial" w:hAnsi="Arial" w:cs="Arial"/>
        </w:rPr>
        <w:t>The RSHP provides policing services on both St. Helena and Ascension Island and, while this role will be based on St. Helena, there may be opportunities to undertake short secondments to Ascension Island during the period of the contract.</w:t>
      </w:r>
    </w:p>
    <w:p w:rsidR="00EB7560" w:rsidRDefault="00EB7560" w:rsidP="00B069B3">
      <w:pPr>
        <w:spacing w:after="120" w:line="240" w:lineRule="auto"/>
        <w:jc w:val="both"/>
        <w:rPr>
          <w:rFonts w:ascii="Arial" w:hAnsi="Arial" w:cs="Arial"/>
        </w:rPr>
      </w:pPr>
      <w:r w:rsidRPr="00937769">
        <w:rPr>
          <w:rFonts w:ascii="Arial" w:hAnsi="Arial" w:cs="Arial"/>
        </w:rPr>
        <w:t>This job profile is not an exhaustive list of duties and responsibilities.  There may be other ad hoc duties that fall within the remit of the role that the job holder may need to complete.  In addition, the job holder will be required to carry out any other reasonable duties as requested which are commensurate with the grading and level of responsibility for the role.</w:t>
      </w:r>
    </w:p>
    <w:p w:rsidR="00B94A18" w:rsidRDefault="00B94A18" w:rsidP="00B94A18">
      <w:pPr>
        <w:spacing w:after="120" w:line="240" w:lineRule="auto"/>
        <w:jc w:val="both"/>
        <w:rPr>
          <w:rFonts w:ascii="Arial" w:hAnsi="Arial" w:cs="Arial"/>
        </w:rPr>
      </w:pPr>
      <w:r>
        <w:rPr>
          <w:rFonts w:ascii="Arial" w:hAnsi="Arial" w:cs="Arial"/>
        </w:rPr>
        <w:t>In line with the requirements of the Police Service Ordinance 1985, the post holder must be under the age of 60 on the date of appointment.</w:t>
      </w:r>
    </w:p>
    <w:p w:rsidR="00B94A18" w:rsidRPr="00927F85" w:rsidRDefault="00B94A18" w:rsidP="00B94A18">
      <w:pPr>
        <w:pStyle w:val="Heading3"/>
        <w:spacing w:before="240" w:after="120" w:line="240" w:lineRule="auto"/>
        <w:jc w:val="both"/>
        <w:rPr>
          <w:rFonts w:ascii="Arial" w:hAnsi="Arial" w:cs="Arial"/>
          <w:sz w:val="24"/>
        </w:rPr>
      </w:pPr>
      <w:r w:rsidRPr="00927F85">
        <w:rPr>
          <w:rFonts w:ascii="Arial" w:hAnsi="Arial" w:cs="Arial"/>
          <w:sz w:val="24"/>
        </w:rPr>
        <w:t>Behaviours</w:t>
      </w:r>
    </w:p>
    <w:p w:rsidR="00B94A18" w:rsidRPr="00927F85" w:rsidRDefault="00B94A18" w:rsidP="00B94A18">
      <w:pPr>
        <w:spacing w:after="120" w:line="240" w:lineRule="auto"/>
        <w:jc w:val="both"/>
        <w:rPr>
          <w:rFonts w:ascii="Arial" w:hAnsi="Arial" w:cs="Arial"/>
        </w:rPr>
      </w:pPr>
      <w:r w:rsidRPr="00927F85">
        <w:rPr>
          <w:rFonts w:ascii="Arial" w:hAnsi="Arial" w:cs="Arial"/>
        </w:rPr>
        <w:t xml:space="preserve">All roles are expected to know, understand and act within the ethics and values of the </w:t>
      </w:r>
      <w:r>
        <w:rPr>
          <w:rFonts w:ascii="Arial" w:hAnsi="Arial" w:cs="Arial"/>
        </w:rPr>
        <w:t xml:space="preserve">Royal St Helena </w:t>
      </w:r>
      <w:r w:rsidRPr="00927F85">
        <w:rPr>
          <w:rFonts w:ascii="Arial" w:hAnsi="Arial" w:cs="Arial"/>
        </w:rPr>
        <w:t>Police.</w:t>
      </w:r>
    </w:p>
    <w:p w:rsidR="00B94A18" w:rsidRPr="00927F85" w:rsidRDefault="00B94A18" w:rsidP="00B94A18">
      <w:pPr>
        <w:spacing w:after="120" w:line="240" w:lineRule="auto"/>
        <w:jc w:val="both"/>
        <w:rPr>
          <w:rFonts w:ascii="Arial" w:hAnsi="Arial" w:cs="Arial"/>
        </w:rPr>
      </w:pPr>
      <w:r w:rsidRPr="00927F85">
        <w:rPr>
          <w:rFonts w:ascii="Arial" w:hAnsi="Arial" w:cs="Arial"/>
        </w:rPr>
        <w:t>The</w:t>
      </w:r>
      <w:r>
        <w:rPr>
          <w:rFonts w:ascii="Arial" w:hAnsi="Arial" w:cs="Arial"/>
        </w:rPr>
        <w:t xml:space="preserve"> Policing</w:t>
      </w:r>
      <w:r w:rsidRPr="00927F85">
        <w:rPr>
          <w:rFonts w:ascii="Arial" w:hAnsi="Arial" w:cs="Arial"/>
        </w:rPr>
        <w:t xml:space="preserve"> Competency and Values Framework (CVF) has six competencies that are clustered into three groups. Under each competency are three levels that show what behaviours will look like in practice.</w:t>
      </w:r>
    </w:p>
    <w:p w:rsidR="00B94A18" w:rsidRPr="00927F85" w:rsidRDefault="00B94A18" w:rsidP="00B94A18">
      <w:pPr>
        <w:spacing w:after="120" w:line="240" w:lineRule="auto"/>
        <w:jc w:val="both"/>
        <w:rPr>
          <w:rFonts w:ascii="Arial" w:hAnsi="Arial" w:cs="Arial"/>
        </w:rPr>
      </w:pPr>
      <w:r>
        <w:rPr>
          <w:rFonts w:ascii="Arial" w:hAnsi="Arial" w:cs="Arial"/>
        </w:rPr>
        <w:t>T</w:t>
      </w:r>
      <w:r w:rsidRPr="00927F85">
        <w:rPr>
          <w:rFonts w:ascii="Arial" w:hAnsi="Arial" w:cs="Arial"/>
        </w:rPr>
        <w:t>his role should be operating or working towards the following levels of the CVF:</w:t>
      </w:r>
    </w:p>
    <w:p w:rsidR="00B94A18" w:rsidRPr="00AE3165" w:rsidRDefault="00B94A18" w:rsidP="0038530F">
      <w:pPr>
        <w:keepNext/>
        <w:spacing w:after="120" w:line="240" w:lineRule="auto"/>
        <w:jc w:val="both"/>
        <w:rPr>
          <w:rFonts w:ascii="Arial" w:hAnsi="Arial" w:cs="Arial"/>
          <w:b/>
        </w:rPr>
      </w:pPr>
      <w:r w:rsidRPr="00AE3165">
        <w:rPr>
          <w:rFonts w:ascii="Arial" w:hAnsi="Arial" w:cs="Arial"/>
          <w:b/>
        </w:rPr>
        <w:t>Resolute, compassionate and committed</w:t>
      </w:r>
    </w:p>
    <w:p w:rsidR="00B94A18" w:rsidRPr="00927F85" w:rsidRDefault="00B94A18" w:rsidP="00B94A18">
      <w:pPr>
        <w:tabs>
          <w:tab w:val="left" w:leader="dot" w:pos="5670"/>
        </w:tabs>
        <w:spacing w:after="120" w:line="240" w:lineRule="auto"/>
        <w:jc w:val="both"/>
        <w:rPr>
          <w:rFonts w:ascii="Arial" w:hAnsi="Arial" w:cs="Arial"/>
        </w:rPr>
      </w:pPr>
      <w:r w:rsidRPr="00927F85">
        <w:rPr>
          <w:rFonts w:ascii="Arial" w:hAnsi="Arial" w:cs="Arial"/>
        </w:rPr>
        <w:t>We are emotionally aware:</w:t>
      </w:r>
      <w:r>
        <w:rPr>
          <w:rFonts w:ascii="Arial" w:hAnsi="Arial" w:cs="Arial"/>
        </w:rPr>
        <w:tab/>
      </w:r>
      <w:r w:rsidRPr="00927F85">
        <w:rPr>
          <w:rFonts w:ascii="Arial" w:hAnsi="Arial" w:cs="Arial"/>
        </w:rPr>
        <w:t xml:space="preserve">CVF Level </w:t>
      </w:r>
      <w:r>
        <w:rPr>
          <w:rFonts w:ascii="Arial" w:hAnsi="Arial" w:cs="Arial"/>
        </w:rPr>
        <w:t>1</w:t>
      </w:r>
    </w:p>
    <w:p w:rsidR="00B94A18" w:rsidRPr="00927F85" w:rsidRDefault="00B94A18" w:rsidP="00B94A18">
      <w:pPr>
        <w:tabs>
          <w:tab w:val="left" w:leader="dot" w:pos="5670"/>
        </w:tabs>
        <w:spacing w:after="120" w:line="240" w:lineRule="auto"/>
        <w:jc w:val="both"/>
        <w:rPr>
          <w:rFonts w:ascii="Arial" w:hAnsi="Arial" w:cs="Arial"/>
        </w:rPr>
      </w:pPr>
      <w:r w:rsidRPr="00927F85">
        <w:rPr>
          <w:rFonts w:ascii="Arial" w:hAnsi="Arial" w:cs="Arial"/>
        </w:rPr>
        <w:t>We take ownership:</w:t>
      </w:r>
      <w:r>
        <w:rPr>
          <w:rFonts w:ascii="Arial" w:hAnsi="Arial" w:cs="Arial"/>
        </w:rPr>
        <w:tab/>
      </w:r>
      <w:r w:rsidRPr="00927F85">
        <w:rPr>
          <w:rFonts w:ascii="Arial" w:hAnsi="Arial" w:cs="Arial"/>
        </w:rPr>
        <w:t>CVF Level 2</w:t>
      </w:r>
    </w:p>
    <w:p w:rsidR="00B94A18" w:rsidRPr="00AE3165" w:rsidRDefault="00B94A18" w:rsidP="00B94A18">
      <w:pPr>
        <w:tabs>
          <w:tab w:val="left" w:leader="dot" w:pos="5670"/>
        </w:tabs>
        <w:spacing w:after="120" w:line="240" w:lineRule="auto"/>
        <w:jc w:val="both"/>
        <w:rPr>
          <w:rFonts w:ascii="Arial" w:hAnsi="Arial" w:cs="Arial"/>
          <w:b/>
        </w:rPr>
      </w:pPr>
      <w:r w:rsidRPr="00AE3165">
        <w:rPr>
          <w:rFonts w:ascii="Arial" w:hAnsi="Arial" w:cs="Arial"/>
          <w:b/>
        </w:rPr>
        <w:t>Inclusive, enabling and visionary leadership</w:t>
      </w:r>
    </w:p>
    <w:p w:rsidR="00B94A18" w:rsidRPr="00927F85" w:rsidRDefault="00B94A18" w:rsidP="00B94A18">
      <w:pPr>
        <w:tabs>
          <w:tab w:val="left" w:leader="dot" w:pos="5670"/>
        </w:tabs>
        <w:spacing w:after="120" w:line="240" w:lineRule="auto"/>
        <w:jc w:val="both"/>
        <w:rPr>
          <w:rFonts w:ascii="Arial" w:hAnsi="Arial" w:cs="Arial"/>
        </w:rPr>
      </w:pPr>
      <w:r w:rsidRPr="00927F85">
        <w:rPr>
          <w:rFonts w:ascii="Arial" w:hAnsi="Arial" w:cs="Arial"/>
        </w:rPr>
        <w:t>We are collaborative:</w:t>
      </w:r>
      <w:r>
        <w:rPr>
          <w:rFonts w:ascii="Arial" w:hAnsi="Arial" w:cs="Arial"/>
        </w:rPr>
        <w:tab/>
      </w:r>
      <w:r w:rsidRPr="00927F85">
        <w:rPr>
          <w:rFonts w:ascii="Arial" w:hAnsi="Arial" w:cs="Arial"/>
        </w:rPr>
        <w:t>CVF Level 1</w:t>
      </w:r>
    </w:p>
    <w:p w:rsidR="00B94A18" w:rsidRPr="00927F85" w:rsidRDefault="00B94A18" w:rsidP="00B94A18">
      <w:pPr>
        <w:tabs>
          <w:tab w:val="left" w:leader="dot" w:pos="5670"/>
        </w:tabs>
        <w:spacing w:after="120" w:line="240" w:lineRule="auto"/>
        <w:jc w:val="both"/>
        <w:rPr>
          <w:rFonts w:ascii="Arial" w:hAnsi="Arial" w:cs="Arial"/>
        </w:rPr>
      </w:pPr>
      <w:r w:rsidRPr="00927F85">
        <w:rPr>
          <w:rFonts w:ascii="Arial" w:hAnsi="Arial" w:cs="Arial"/>
        </w:rPr>
        <w:t>We deliver, support and inspire:</w:t>
      </w:r>
      <w:r>
        <w:rPr>
          <w:rFonts w:ascii="Arial" w:hAnsi="Arial" w:cs="Arial"/>
        </w:rPr>
        <w:tab/>
      </w:r>
      <w:r w:rsidRPr="00927F85">
        <w:rPr>
          <w:rFonts w:ascii="Arial" w:hAnsi="Arial" w:cs="Arial"/>
        </w:rPr>
        <w:t xml:space="preserve">CVF Level </w:t>
      </w:r>
      <w:r>
        <w:rPr>
          <w:rFonts w:ascii="Arial" w:hAnsi="Arial" w:cs="Arial"/>
        </w:rPr>
        <w:t>1</w:t>
      </w:r>
    </w:p>
    <w:p w:rsidR="00B94A18" w:rsidRPr="00AE3165" w:rsidRDefault="00B94A18" w:rsidP="00B94A18">
      <w:pPr>
        <w:tabs>
          <w:tab w:val="left" w:leader="dot" w:pos="5670"/>
        </w:tabs>
        <w:spacing w:after="120" w:line="240" w:lineRule="auto"/>
        <w:jc w:val="both"/>
        <w:rPr>
          <w:rFonts w:ascii="Arial" w:hAnsi="Arial" w:cs="Arial"/>
          <w:b/>
        </w:rPr>
      </w:pPr>
      <w:r w:rsidRPr="00AE3165">
        <w:rPr>
          <w:rFonts w:ascii="Arial" w:hAnsi="Arial" w:cs="Arial"/>
          <w:b/>
        </w:rPr>
        <w:t>Intelligent, creative and informed policing</w:t>
      </w:r>
    </w:p>
    <w:p w:rsidR="00B94A18" w:rsidRPr="00927F85" w:rsidRDefault="00B94A18" w:rsidP="00B94A18">
      <w:pPr>
        <w:tabs>
          <w:tab w:val="left" w:leader="dot" w:pos="5670"/>
        </w:tabs>
        <w:spacing w:after="120" w:line="240" w:lineRule="auto"/>
        <w:jc w:val="both"/>
        <w:rPr>
          <w:rFonts w:ascii="Arial" w:hAnsi="Arial" w:cs="Arial"/>
        </w:rPr>
      </w:pPr>
      <w:r w:rsidRPr="00927F85">
        <w:rPr>
          <w:rFonts w:ascii="Arial" w:hAnsi="Arial" w:cs="Arial"/>
        </w:rPr>
        <w:t>We analyse critically:</w:t>
      </w:r>
      <w:r>
        <w:rPr>
          <w:rFonts w:ascii="Arial" w:hAnsi="Arial" w:cs="Arial"/>
        </w:rPr>
        <w:tab/>
      </w:r>
      <w:r w:rsidRPr="00927F85">
        <w:rPr>
          <w:rFonts w:ascii="Arial" w:hAnsi="Arial" w:cs="Arial"/>
        </w:rPr>
        <w:t>CVF Level 2</w:t>
      </w:r>
    </w:p>
    <w:p w:rsidR="00B94A18" w:rsidRDefault="00B94A18" w:rsidP="00B94A18">
      <w:pPr>
        <w:tabs>
          <w:tab w:val="left" w:leader="dot" w:pos="5670"/>
        </w:tabs>
        <w:spacing w:after="120" w:line="240" w:lineRule="auto"/>
        <w:jc w:val="both"/>
        <w:rPr>
          <w:rFonts w:ascii="Arial" w:hAnsi="Arial" w:cs="Arial"/>
        </w:rPr>
      </w:pPr>
      <w:r w:rsidRPr="00927F85">
        <w:rPr>
          <w:rFonts w:ascii="Arial" w:hAnsi="Arial" w:cs="Arial"/>
        </w:rPr>
        <w:t>We are innovative and open-minded:</w:t>
      </w:r>
      <w:r>
        <w:rPr>
          <w:rFonts w:ascii="Arial" w:hAnsi="Arial" w:cs="Arial"/>
        </w:rPr>
        <w:tab/>
      </w:r>
      <w:r w:rsidRPr="00927F85">
        <w:rPr>
          <w:rFonts w:ascii="Arial" w:hAnsi="Arial" w:cs="Arial"/>
        </w:rPr>
        <w:t xml:space="preserve">CVF Level </w:t>
      </w:r>
      <w:r>
        <w:rPr>
          <w:rFonts w:ascii="Arial" w:hAnsi="Arial" w:cs="Arial"/>
        </w:rPr>
        <w:t>1</w:t>
      </w:r>
    </w:p>
    <w:p w:rsidR="00EB7560" w:rsidRDefault="00EB7560" w:rsidP="00EB7560">
      <w:pPr>
        <w:spacing w:after="0" w:line="240" w:lineRule="auto"/>
        <w:jc w:val="both"/>
        <w:rPr>
          <w:lang w:eastAsia="x-none"/>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1275"/>
        <w:gridCol w:w="1418"/>
        <w:gridCol w:w="1246"/>
      </w:tblGrid>
      <w:tr w:rsidR="00EB7560" w:rsidRPr="00E91463" w:rsidTr="00E91463">
        <w:trPr>
          <w:cantSplit/>
          <w:trHeight w:val="662"/>
          <w:tblHeader/>
        </w:trPr>
        <w:tc>
          <w:tcPr>
            <w:tcW w:w="5637" w:type="dxa"/>
            <w:shd w:val="clear" w:color="auto" w:fill="2E74B5"/>
            <w:vAlign w:val="center"/>
          </w:tcPr>
          <w:p w:rsidR="00EB7560" w:rsidRPr="00E91463" w:rsidRDefault="00EB7560" w:rsidP="00E51C36">
            <w:pPr>
              <w:spacing w:after="0" w:line="240" w:lineRule="auto"/>
              <w:rPr>
                <w:rFonts w:ascii="Arial" w:hAnsi="Arial" w:cs="Arial"/>
                <w:b/>
                <w:bCs/>
                <w:color w:val="FFFFFF"/>
              </w:rPr>
            </w:pPr>
            <w:r w:rsidRPr="00E91463">
              <w:rPr>
                <w:rFonts w:ascii="Arial" w:hAnsi="Arial" w:cs="Arial"/>
                <w:b/>
                <w:bCs/>
                <w:color w:val="FFFFFF"/>
              </w:rPr>
              <w:t>Criteria</w:t>
            </w:r>
          </w:p>
        </w:tc>
        <w:tc>
          <w:tcPr>
            <w:tcW w:w="1275" w:type="dxa"/>
            <w:shd w:val="clear" w:color="auto" w:fill="2E74B5"/>
            <w:vAlign w:val="center"/>
          </w:tcPr>
          <w:p w:rsidR="00EB7560" w:rsidRPr="00E91463" w:rsidRDefault="00EB7560" w:rsidP="00E51C36">
            <w:pPr>
              <w:spacing w:after="0" w:line="240" w:lineRule="auto"/>
              <w:jc w:val="center"/>
              <w:rPr>
                <w:rFonts w:ascii="Arial" w:hAnsi="Arial" w:cs="Arial"/>
                <w:b/>
                <w:bCs/>
                <w:color w:val="FFFFFF"/>
              </w:rPr>
            </w:pPr>
            <w:r w:rsidRPr="00E91463">
              <w:rPr>
                <w:rFonts w:ascii="Arial" w:hAnsi="Arial" w:cs="Arial"/>
                <w:b/>
                <w:bCs/>
                <w:color w:val="FFFFFF"/>
              </w:rPr>
              <w:t>Essential/</w:t>
            </w:r>
          </w:p>
          <w:p w:rsidR="00EB7560" w:rsidRPr="00E91463" w:rsidRDefault="00EB7560" w:rsidP="00E51C36">
            <w:pPr>
              <w:spacing w:after="0" w:line="240" w:lineRule="auto"/>
              <w:jc w:val="center"/>
              <w:rPr>
                <w:rFonts w:ascii="Arial" w:hAnsi="Arial" w:cs="Arial"/>
                <w:b/>
                <w:bCs/>
                <w:color w:val="FFFFFF"/>
              </w:rPr>
            </w:pPr>
            <w:r w:rsidRPr="00E91463">
              <w:rPr>
                <w:rFonts w:ascii="Arial" w:hAnsi="Arial" w:cs="Arial"/>
                <w:b/>
                <w:bCs/>
                <w:color w:val="FFFFFF"/>
              </w:rPr>
              <w:t>Desirable</w:t>
            </w:r>
          </w:p>
        </w:tc>
        <w:tc>
          <w:tcPr>
            <w:tcW w:w="1418" w:type="dxa"/>
            <w:shd w:val="clear" w:color="auto" w:fill="2E74B5"/>
            <w:vAlign w:val="center"/>
          </w:tcPr>
          <w:p w:rsidR="00EB7560" w:rsidRPr="00E91463" w:rsidRDefault="00EB7560" w:rsidP="00E51C36">
            <w:pPr>
              <w:spacing w:after="0" w:line="240" w:lineRule="auto"/>
              <w:jc w:val="center"/>
              <w:rPr>
                <w:rFonts w:ascii="Arial" w:hAnsi="Arial" w:cs="Arial"/>
                <w:b/>
                <w:bCs/>
                <w:color w:val="FFFFFF"/>
              </w:rPr>
            </w:pPr>
            <w:r w:rsidRPr="00E91463">
              <w:rPr>
                <w:rFonts w:ascii="Arial" w:hAnsi="Arial" w:cs="Arial"/>
                <w:b/>
                <w:bCs/>
                <w:color w:val="FFFFFF"/>
              </w:rPr>
              <w:t>Application Form</w:t>
            </w:r>
          </w:p>
        </w:tc>
        <w:tc>
          <w:tcPr>
            <w:tcW w:w="1246" w:type="dxa"/>
            <w:shd w:val="clear" w:color="auto" w:fill="2E74B5"/>
            <w:vAlign w:val="center"/>
          </w:tcPr>
          <w:p w:rsidR="00EB7560" w:rsidRPr="00E91463" w:rsidRDefault="00EB7560" w:rsidP="00E51C36">
            <w:pPr>
              <w:spacing w:after="0" w:line="240" w:lineRule="auto"/>
              <w:jc w:val="center"/>
              <w:rPr>
                <w:rFonts w:ascii="Arial" w:hAnsi="Arial" w:cs="Arial"/>
                <w:b/>
                <w:bCs/>
                <w:color w:val="FFFFFF"/>
              </w:rPr>
            </w:pPr>
            <w:r w:rsidRPr="00E91463">
              <w:rPr>
                <w:rFonts w:ascii="Arial" w:hAnsi="Arial" w:cs="Arial"/>
                <w:b/>
                <w:bCs/>
                <w:color w:val="FFFFFF"/>
              </w:rPr>
              <w:t>Selection Process</w:t>
            </w:r>
          </w:p>
        </w:tc>
      </w:tr>
      <w:tr w:rsidR="00EB7560" w:rsidRPr="00937769" w:rsidTr="00E91463">
        <w:trPr>
          <w:cantSplit/>
        </w:trPr>
        <w:tc>
          <w:tcPr>
            <w:tcW w:w="9576" w:type="dxa"/>
            <w:gridSpan w:val="4"/>
            <w:shd w:val="clear" w:color="auto" w:fill="9CC2E5"/>
            <w:vAlign w:val="center"/>
          </w:tcPr>
          <w:p w:rsidR="00EB7560" w:rsidRPr="009850BE" w:rsidRDefault="00EB7560" w:rsidP="00E51C36">
            <w:pPr>
              <w:spacing w:before="120" w:after="120" w:line="240" w:lineRule="auto"/>
              <w:jc w:val="center"/>
              <w:rPr>
                <w:rFonts w:ascii="Arial" w:hAnsi="Arial" w:cs="Arial"/>
                <w:b/>
                <w:bCs/>
              </w:rPr>
            </w:pPr>
            <w:r w:rsidRPr="009850BE">
              <w:rPr>
                <w:rFonts w:ascii="Arial" w:hAnsi="Arial" w:cs="Arial"/>
                <w:b/>
                <w:bCs/>
              </w:rPr>
              <w:t>Qualifications:</w:t>
            </w:r>
          </w:p>
        </w:tc>
      </w:tr>
      <w:tr w:rsidR="006457E8" w:rsidRPr="00937769" w:rsidTr="00E91463">
        <w:trPr>
          <w:cantSplit/>
        </w:trPr>
        <w:tc>
          <w:tcPr>
            <w:tcW w:w="5637" w:type="dxa"/>
          </w:tcPr>
          <w:p w:rsidR="006457E8" w:rsidRPr="004A6338" w:rsidRDefault="006457E8" w:rsidP="006457E8">
            <w:pPr>
              <w:spacing w:after="0" w:line="240" w:lineRule="auto"/>
              <w:rPr>
                <w:rFonts w:ascii="Arial" w:hAnsi="Arial" w:cs="Arial"/>
                <w:bCs/>
              </w:rPr>
            </w:pPr>
            <w:r w:rsidRPr="004A6338">
              <w:rPr>
                <w:rFonts w:ascii="Arial" w:hAnsi="Arial" w:cs="Arial"/>
              </w:rPr>
              <w:lastRenderedPageBreak/>
              <w:t>Accredited Detective (PIP2 trained or equivalent)</w:t>
            </w:r>
          </w:p>
        </w:tc>
        <w:tc>
          <w:tcPr>
            <w:tcW w:w="1275" w:type="dxa"/>
            <w:vAlign w:val="center"/>
          </w:tcPr>
          <w:p w:rsidR="006457E8" w:rsidRDefault="006457E8" w:rsidP="006457E8">
            <w:pPr>
              <w:spacing w:after="0" w:line="240" w:lineRule="auto"/>
              <w:jc w:val="center"/>
              <w:rPr>
                <w:rFonts w:ascii="Arial" w:hAnsi="Arial" w:cs="Arial"/>
              </w:rPr>
            </w:pPr>
            <w:r>
              <w:rPr>
                <w:rFonts w:ascii="Arial" w:hAnsi="Arial" w:cs="Arial"/>
              </w:rPr>
              <w:t>E</w:t>
            </w:r>
          </w:p>
        </w:tc>
        <w:tc>
          <w:tcPr>
            <w:tcW w:w="1418" w:type="dxa"/>
            <w:vAlign w:val="center"/>
          </w:tcPr>
          <w:p w:rsidR="006457E8" w:rsidRPr="00937769" w:rsidRDefault="006457E8" w:rsidP="006457E8">
            <w:pPr>
              <w:spacing w:after="0" w:line="240" w:lineRule="auto"/>
              <w:jc w:val="center"/>
              <w:rPr>
                <w:rFonts w:ascii="Arial" w:hAnsi="Arial" w:cs="Arial"/>
              </w:rPr>
            </w:pPr>
            <w:r>
              <w:rPr>
                <w:rFonts w:ascii="Arial" w:hAnsi="Arial" w:cs="Arial"/>
              </w:rPr>
              <w:sym w:font="Wingdings" w:char="F0FC"/>
            </w:r>
          </w:p>
        </w:tc>
        <w:tc>
          <w:tcPr>
            <w:tcW w:w="1246" w:type="dxa"/>
            <w:vAlign w:val="center"/>
          </w:tcPr>
          <w:p w:rsidR="006457E8" w:rsidRPr="00937769" w:rsidRDefault="006457E8" w:rsidP="006457E8">
            <w:pPr>
              <w:spacing w:after="0" w:line="240" w:lineRule="auto"/>
              <w:jc w:val="center"/>
              <w:rPr>
                <w:rFonts w:ascii="Arial" w:hAnsi="Arial" w:cs="Arial"/>
              </w:rPr>
            </w:pPr>
            <w:r>
              <w:rPr>
                <w:rFonts w:ascii="Arial" w:hAnsi="Arial" w:cs="Arial"/>
              </w:rPr>
              <w:sym w:font="Wingdings" w:char="F0FC"/>
            </w:r>
          </w:p>
        </w:tc>
      </w:tr>
      <w:tr w:rsidR="006457E8" w:rsidRPr="00937769" w:rsidTr="00E91463">
        <w:trPr>
          <w:cantSplit/>
        </w:trPr>
        <w:tc>
          <w:tcPr>
            <w:tcW w:w="5637" w:type="dxa"/>
          </w:tcPr>
          <w:p w:rsidR="006457E8" w:rsidRPr="004A6338" w:rsidRDefault="006457E8" w:rsidP="006457E8">
            <w:pPr>
              <w:pStyle w:val="NoSpacing"/>
              <w:rPr>
                <w:rFonts w:ascii="Arial" w:hAnsi="Arial" w:cs="Arial"/>
                <w:iCs/>
              </w:rPr>
            </w:pPr>
            <w:r w:rsidRPr="004A6338">
              <w:rPr>
                <w:rFonts w:ascii="Arial" w:hAnsi="Arial" w:cs="Arial"/>
              </w:rPr>
              <w:t>Joint investigation trained and experienced in the conducting of ABE interviews (adult and child)</w:t>
            </w:r>
          </w:p>
        </w:tc>
        <w:tc>
          <w:tcPr>
            <w:tcW w:w="1275" w:type="dxa"/>
            <w:vAlign w:val="center"/>
          </w:tcPr>
          <w:p w:rsidR="006457E8" w:rsidRDefault="006457E8" w:rsidP="006457E8">
            <w:pPr>
              <w:spacing w:after="0" w:line="240" w:lineRule="auto"/>
              <w:jc w:val="center"/>
              <w:rPr>
                <w:rFonts w:ascii="Arial" w:hAnsi="Arial" w:cs="Arial"/>
              </w:rPr>
            </w:pPr>
            <w:r>
              <w:rPr>
                <w:rFonts w:ascii="Arial" w:hAnsi="Arial" w:cs="Arial"/>
              </w:rPr>
              <w:t>E</w:t>
            </w:r>
          </w:p>
        </w:tc>
        <w:tc>
          <w:tcPr>
            <w:tcW w:w="1418" w:type="dxa"/>
            <w:vAlign w:val="center"/>
          </w:tcPr>
          <w:p w:rsidR="006457E8" w:rsidRPr="00937769" w:rsidRDefault="006457E8" w:rsidP="006457E8">
            <w:pPr>
              <w:spacing w:after="0" w:line="240" w:lineRule="auto"/>
              <w:jc w:val="center"/>
              <w:rPr>
                <w:rFonts w:ascii="Arial" w:hAnsi="Arial" w:cs="Arial"/>
              </w:rPr>
            </w:pPr>
            <w:r>
              <w:rPr>
                <w:rFonts w:ascii="Arial" w:hAnsi="Arial" w:cs="Arial"/>
              </w:rPr>
              <w:sym w:font="Wingdings" w:char="F0FC"/>
            </w:r>
          </w:p>
        </w:tc>
        <w:tc>
          <w:tcPr>
            <w:tcW w:w="1246" w:type="dxa"/>
            <w:vAlign w:val="center"/>
          </w:tcPr>
          <w:p w:rsidR="006457E8" w:rsidRPr="00937769" w:rsidRDefault="006457E8" w:rsidP="006457E8">
            <w:pPr>
              <w:spacing w:after="0" w:line="240" w:lineRule="auto"/>
              <w:jc w:val="center"/>
              <w:rPr>
                <w:rFonts w:ascii="Arial" w:hAnsi="Arial" w:cs="Arial"/>
              </w:rPr>
            </w:pPr>
            <w:r>
              <w:rPr>
                <w:rFonts w:ascii="Arial" w:hAnsi="Arial" w:cs="Arial"/>
              </w:rPr>
              <w:sym w:font="Wingdings" w:char="F0FC"/>
            </w:r>
          </w:p>
        </w:tc>
      </w:tr>
      <w:tr w:rsidR="006457E8" w:rsidRPr="00937769" w:rsidTr="00E91463">
        <w:trPr>
          <w:cantSplit/>
        </w:trPr>
        <w:tc>
          <w:tcPr>
            <w:tcW w:w="5637" w:type="dxa"/>
          </w:tcPr>
          <w:p w:rsidR="006457E8" w:rsidRPr="004A6338" w:rsidRDefault="006457E8" w:rsidP="006457E8">
            <w:pPr>
              <w:pStyle w:val="NoSpacing"/>
              <w:rPr>
                <w:rFonts w:ascii="Arial" w:hAnsi="Arial" w:cs="Arial"/>
              </w:rPr>
            </w:pPr>
            <w:r w:rsidRPr="004A6338">
              <w:rPr>
                <w:rFonts w:ascii="Arial" w:hAnsi="Arial" w:cs="Arial"/>
              </w:rPr>
              <w:t>Tier 3 or above Interview Trained</w:t>
            </w:r>
          </w:p>
        </w:tc>
        <w:tc>
          <w:tcPr>
            <w:tcW w:w="1275" w:type="dxa"/>
            <w:vAlign w:val="center"/>
          </w:tcPr>
          <w:p w:rsidR="006457E8" w:rsidRPr="00937769" w:rsidRDefault="006457E8" w:rsidP="006457E8">
            <w:pPr>
              <w:spacing w:after="0" w:line="240" w:lineRule="auto"/>
              <w:jc w:val="center"/>
              <w:rPr>
                <w:rFonts w:ascii="Arial" w:hAnsi="Arial" w:cs="Arial"/>
              </w:rPr>
            </w:pPr>
            <w:r>
              <w:rPr>
                <w:rFonts w:ascii="Arial" w:hAnsi="Arial" w:cs="Arial"/>
              </w:rPr>
              <w:t>D</w:t>
            </w:r>
          </w:p>
        </w:tc>
        <w:tc>
          <w:tcPr>
            <w:tcW w:w="1418" w:type="dxa"/>
            <w:vAlign w:val="center"/>
          </w:tcPr>
          <w:p w:rsidR="006457E8" w:rsidRPr="00937769" w:rsidRDefault="006457E8" w:rsidP="006457E8">
            <w:pPr>
              <w:spacing w:after="0" w:line="240" w:lineRule="auto"/>
              <w:jc w:val="center"/>
              <w:rPr>
                <w:rFonts w:ascii="Arial" w:hAnsi="Arial" w:cs="Arial"/>
              </w:rPr>
            </w:pPr>
            <w:r>
              <w:rPr>
                <w:rFonts w:ascii="Arial" w:hAnsi="Arial" w:cs="Arial"/>
              </w:rPr>
              <w:sym w:font="Wingdings" w:char="F0FC"/>
            </w:r>
          </w:p>
        </w:tc>
        <w:tc>
          <w:tcPr>
            <w:tcW w:w="1246" w:type="dxa"/>
            <w:vAlign w:val="center"/>
          </w:tcPr>
          <w:p w:rsidR="006457E8" w:rsidRPr="00937769" w:rsidRDefault="006457E8" w:rsidP="006457E8">
            <w:pPr>
              <w:spacing w:after="0" w:line="240" w:lineRule="auto"/>
              <w:jc w:val="center"/>
              <w:rPr>
                <w:rFonts w:ascii="Arial" w:hAnsi="Arial" w:cs="Arial"/>
              </w:rPr>
            </w:pPr>
          </w:p>
        </w:tc>
      </w:tr>
      <w:tr w:rsidR="006457E8" w:rsidRPr="00937769" w:rsidTr="00E91463">
        <w:trPr>
          <w:cantSplit/>
        </w:trPr>
        <w:tc>
          <w:tcPr>
            <w:tcW w:w="9576" w:type="dxa"/>
            <w:gridSpan w:val="4"/>
            <w:shd w:val="clear" w:color="auto" w:fill="9CC2E5"/>
            <w:vAlign w:val="center"/>
          </w:tcPr>
          <w:p w:rsidR="006457E8" w:rsidRPr="009850BE" w:rsidRDefault="006457E8" w:rsidP="006457E8">
            <w:pPr>
              <w:spacing w:before="120" w:after="120" w:line="240" w:lineRule="auto"/>
              <w:jc w:val="center"/>
              <w:rPr>
                <w:rFonts w:ascii="Arial" w:hAnsi="Arial" w:cs="Arial"/>
                <w:b/>
                <w:bCs/>
              </w:rPr>
            </w:pPr>
            <w:r>
              <w:rPr>
                <w:rFonts w:ascii="Arial" w:hAnsi="Arial" w:cs="Arial"/>
                <w:b/>
                <w:bCs/>
              </w:rPr>
              <w:t>Knowledge &amp; Experience:</w:t>
            </w:r>
          </w:p>
        </w:tc>
      </w:tr>
      <w:tr w:rsidR="006457E8" w:rsidRPr="00937769" w:rsidTr="00E91463">
        <w:trPr>
          <w:cantSplit/>
        </w:trPr>
        <w:tc>
          <w:tcPr>
            <w:tcW w:w="5637" w:type="dxa"/>
          </w:tcPr>
          <w:p w:rsidR="006457E8" w:rsidRPr="004A6338" w:rsidRDefault="00C15A03" w:rsidP="00C15A03">
            <w:pPr>
              <w:spacing w:after="0" w:line="240" w:lineRule="auto"/>
              <w:rPr>
                <w:rFonts w:ascii="Arial" w:hAnsi="Arial" w:cs="Arial"/>
                <w:b/>
                <w:bCs/>
              </w:rPr>
            </w:pPr>
            <w:r>
              <w:rPr>
                <w:rFonts w:ascii="Arial" w:hAnsi="Arial" w:cs="Arial"/>
              </w:rPr>
              <w:t>Broad e</w:t>
            </w:r>
            <w:r w:rsidR="006457E8" w:rsidRPr="004A6338">
              <w:rPr>
                <w:rFonts w:ascii="Arial" w:hAnsi="Arial" w:cs="Arial"/>
              </w:rPr>
              <w:t xml:space="preserve">xperience </w:t>
            </w:r>
            <w:r>
              <w:rPr>
                <w:rFonts w:ascii="Arial" w:hAnsi="Arial" w:cs="Arial"/>
              </w:rPr>
              <w:t xml:space="preserve">as an investigator </w:t>
            </w:r>
            <w:r w:rsidR="006457E8" w:rsidRPr="004A6338">
              <w:rPr>
                <w:rFonts w:ascii="Arial" w:hAnsi="Arial" w:cs="Arial"/>
              </w:rPr>
              <w:t xml:space="preserve">within a </w:t>
            </w:r>
            <w:r w:rsidRPr="004A6338">
              <w:rPr>
                <w:rFonts w:ascii="Arial" w:hAnsi="Arial" w:cs="Arial"/>
              </w:rPr>
              <w:t>serious or complex crime investigation environment</w:t>
            </w:r>
          </w:p>
        </w:tc>
        <w:tc>
          <w:tcPr>
            <w:tcW w:w="1275" w:type="dxa"/>
            <w:vAlign w:val="center"/>
          </w:tcPr>
          <w:p w:rsidR="006457E8" w:rsidRPr="00937769" w:rsidRDefault="006457E8" w:rsidP="006457E8">
            <w:pPr>
              <w:spacing w:after="0" w:line="240" w:lineRule="auto"/>
              <w:jc w:val="center"/>
              <w:rPr>
                <w:rFonts w:ascii="Arial" w:hAnsi="Arial" w:cs="Arial"/>
              </w:rPr>
            </w:pPr>
            <w:r>
              <w:rPr>
                <w:rFonts w:ascii="Arial" w:hAnsi="Arial" w:cs="Arial"/>
              </w:rPr>
              <w:t>E</w:t>
            </w:r>
          </w:p>
        </w:tc>
        <w:tc>
          <w:tcPr>
            <w:tcW w:w="1418" w:type="dxa"/>
            <w:vAlign w:val="center"/>
          </w:tcPr>
          <w:p w:rsidR="006457E8" w:rsidRPr="00937769" w:rsidRDefault="006457E8" w:rsidP="006457E8">
            <w:pPr>
              <w:spacing w:after="0" w:line="240" w:lineRule="auto"/>
              <w:jc w:val="center"/>
              <w:rPr>
                <w:rFonts w:ascii="Arial" w:hAnsi="Arial" w:cs="Arial"/>
              </w:rPr>
            </w:pPr>
            <w:r>
              <w:rPr>
                <w:rFonts w:ascii="Arial" w:hAnsi="Arial" w:cs="Arial"/>
              </w:rPr>
              <w:sym w:font="Wingdings" w:char="F0FC"/>
            </w:r>
          </w:p>
        </w:tc>
        <w:tc>
          <w:tcPr>
            <w:tcW w:w="1246" w:type="dxa"/>
            <w:vAlign w:val="center"/>
          </w:tcPr>
          <w:p w:rsidR="006457E8" w:rsidRPr="00937769" w:rsidRDefault="006457E8" w:rsidP="006457E8">
            <w:pPr>
              <w:spacing w:after="0" w:line="240" w:lineRule="auto"/>
              <w:jc w:val="center"/>
              <w:rPr>
                <w:rFonts w:ascii="Arial" w:hAnsi="Arial" w:cs="Arial"/>
              </w:rPr>
            </w:pPr>
            <w:r>
              <w:rPr>
                <w:rFonts w:ascii="Arial" w:hAnsi="Arial" w:cs="Arial"/>
              </w:rPr>
              <w:sym w:font="Wingdings" w:char="F0FC"/>
            </w:r>
          </w:p>
        </w:tc>
      </w:tr>
      <w:tr w:rsidR="006457E8" w:rsidRPr="00937769" w:rsidTr="00E91463">
        <w:trPr>
          <w:cantSplit/>
        </w:trPr>
        <w:tc>
          <w:tcPr>
            <w:tcW w:w="5637" w:type="dxa"/>
          </w:tcPr>
          <w:p w:rsidR="006457E8" w:rsidRPr="004A6338" w:rsidRDefault="006457E8" w:rsidP="006457E8">
            <w:pPr>
              <w:spacing w:after="0" w:line="240" w:lineRule="auto"/>
              <w:rPr>
                <w:rFonts w:ascii="Arial" w:hAnsi="Arial" w:cs="Arial"/>
                <w:bCs/>
              </w:rPr>
            </w:pPr>
            <w:r w:rsidRPr="004A6338">
              <w:rPr>
                <w:rFonts w:ascii="Arial" w:hAnsi="Arial" w:cs="Arial"/>
                <w:bCs/>
              </w:rPr>
              <w:t xml:space="preserve">Experience of investigating </w:t>
            </w:r>
            <w:r w:rsidR="00C15A03" w:rsidRPr="004A6338">
              <w:rPr>
                <w:rFonts w:ascii="Arial" w:hAnsi="Arial" w:cs="Arial"/>
                <w:bCs/>
              </w:rPr>
              <w:t xml:space="preserve">sexual offences </w:t>
            </w:r>
            <w:r w:rsidRPr="004A6338">
              <w:rPr>
                <w:rFonts w:ascii="Arial" w:hAnsi="Arial" w:cs="Arial"/>
                <w:bCs/>
              </w:rPr>
              <w:t>against children</w:t>
            </w:r>
            <w:r w:rsidR="00C15A03">
              <w:rPr>
                <w:rFonts w:ascii="Arial" w:hAnsi="Arial" w:cs="Arial"/>
                <w:bCs/>
              </w:rPr>
              <w:t xml:space="preserve"> and/or vulnerable adults</w:t>
            </w:r>
            <w:r w:rsidRPr="004A6338">
              <w:rPr>
                <w:rFonts w:ascii="Arial" w:hAnsi="Arial" w:cs="Arial"/>
                <w:bCs/>
              </w:rPr>
              <w:t>.</w:t>
            </w:r>
          </w:p>
        </w:tc>
        <w:tc>
          <w:tcPr>
            <w:tcW w:w="1275" w:type="dxa"/>
            <w:vAlign w:val="center"/>
          </w:tcPr>
          <w:p w:rsidR="006457E8" w:rsidRPr="00937769" w:rsidRDefault="006457E8" w:rsidP="006457E8">
            <w:pPr>
              <w:spacing w:after="0" w:line="240" w:lineRule="auto"/>
              <w:jc w:val="center"/>
              <w:rPr>
                <w:rFonts w:ascii="Arial" w:hAnsi="Arial" w:cs="Arial"/>
              </w:rPr>
            </w:pPr>
            <w:r>
              <w:rPr>
                <w:rFonts w:ascii="Arial" w:hAnsi="Arial" w:cs="Arial"/>
              </w:rPr>
              <w:t>E</w:t>
            </w:r>
          </w:p>
        </w:tc>
        <w:tc>
          <w:tcPr>
            <w:tcW w:w="1418" w:type="dxa"/>
            <w:vAlign w:val="center"/>
          </w:tcPr>
          <w:p w:rsidR="006457E8" w:rsidRPr="00937769" w:rsidRDefault="006457E8" w:rsidP="006457E8">
            <w:pPr>
              <w:spacing w:after="0" w:line="240" w:lineRule="auto"/>
              <w:jc w:val="center"/>
              <w:rPr>
                <w:rFonts w:ascii="Arial" w:hAnsi="Arial" w:cs="Arial"/>
              </w:rPr>
            </w:pPr>
            <w:r>
              <w:rPr>
                <w:rFonts w:ascii="Arial" w:hAnsi="Arial" w:cs="Arial"/>
              </w:rPr>
              <w:sym w:font="Wingdings" w:char="F0FC"/>
            </w:r>
          </w:p>
        </w:tc>
        <w:tc>
          <w:tcPr>
            <w:tcW w:w="1246" w:type="dxa"/>
            <w:vAlign w:val="center"/>
          </w:tcPr>
          <w:p w:rsidR="006457E8" w:rsidRPr="00937769" w:rsidRDefault="006457E8" w:rsidP="006457E8">
            <w:pPr>
              <w:spacing w:after="0" w:line="240" w:lineRule="auto"/>
              <w:jc w:val="center"/>
              <w:rPr>
                <w:rFonts w:ascii="Arial" w:hAnsi="Arial" w:cs="Arial"/>
              </w:rPr>
            </w:pPr>
            <w:r>
              <w:rPr>
                <w:rFonts w:ascii="Arial" w:hAnsi="Arial" w:cs="Arial"/>
              </w:rPr>
              <w:sym w:font="Wingdings" w:char="F0FC"/>
            </w:r>
          </w:p>
        </w:tc>
      </w:tr>
      <w:tr w:rsidR="00C15A03" w:rsidRPr="00937769" w:rsidTr="00E91463">
        <w:trPr>
          <w:cantSplit/>
        </w:trPr>
        <w:tc>
          <w:tcPr>
            <w:tcW w:w="5637" w:type="dxa"/>
          </w:tcPr>
          <w:p w:rsidR="00C15A03" w:rsidRPr="004A6338" w:rsidRDefault="00C15A03" w:rsidP="00C15A03">
            <w:pPr>
              <w:spacing w:after="0" w:line="240" w:lineRule="auto"/>
              <w:rPr>
                <w:rFonts w:ascii="Arial" w:hAnsi="Arial" w:cs="Arial"/>
                <w:bCs/>
              </w:rPr>
            </w:pPr>
            <w:r w:rsidRPr="00C15A03">
              <w:rPr>
                <w:rFonts w:ascii="Arial" w:hAnsi="Arial" w:cs="Arial"/>
                <w:bCs/>
              </w:rPr>
              <w:t>Demonstrable experience of complex information gathering and problem solving</w:t>
            </w:r>
          </w:p>
        </w:tc>
        <w:tc>
          <w:tcPr>
            <w:tcW w:w="1275" w:type="dxa"/>
            <w:vAlign w:val="center"/>
          </w:tcPr>
          <w:p w:rsidR="00C15A03" w:rsidRPr="00937769" w:rsidRDefault="00C15A03" w:rsidP="00C15A03">
            <w:pPr>
              <w:spacing w:after="0" w:line="240" w:lineRule="auto"/>
              <w:jc w:val="center"/>
              <w:rPr>
                <w:rFonts w:ascii="Arial" w:hAnsi="Arial" w:cs="Arial"/>
              </w:rPr>
            </w:pPr>
            <w:r>
              <w:rPr>
                <w:rFonts w:ascii="Arial" w:hAnsi="Arial" w:cs="Arial"/>
              </w:rPr>
              <w:t>E</w:t>
            </w:r>
          </w:p>
        </w:tc>
        <w:tc>
          <w:tcPr>
            <w:tcW w:w="1418" w:type="dxa"/>
            <w:vAlign w:val="center"/>
          </w:tcPr>
          <w:p w:rsidR="00C15A03" w:rsidRPr="00937769" w:rsidRDefault="00C15A03" w:rsidP="00C15A03">
            <w:pPr>
              <w:spacing w:after="0" w:line="240" w:lineRule="auto"/>
              <w:jc w:val="center"/>
              <w:rPr>
                <w:rFonts w:ascii="Arial" w:hAnsi="Arial" w:cs="Arial"/>
              </w:rPr>
            </w:pPr>
            <w:r>
              <w:rPr>
                <w:rFonts w:ascii="Arial" w:hAnsi="Arial" w:cs="Arial"/>
              </w:rPr>
              <w:sym w:font="Wingdings" w:char="F0FC"/>
            </w:r>
          </w:p>
        </w:tc>
        <w:tc>
          <w:tcPr>
            <w:tcW w:w="1246" w:type="dxa"/>
            <w:vAlign w:val="center"/>
          </w:tcPr>
          <w:p w:rsidR="00C15A03" w:rsidRPr="00937769" w:rsidRDefault="00C15A03" w:rsidP="00C15A03">
            <w:pPr>
              <w:spacing w:after="0" w:line="240" w:lineRule="auto"/>
              <w:jc w:val="center"/>
              <w:rPr>
                <w:rFonts w:ascii="Arial" w:hAnsi="Arial" w:cs="Arial"/>
              </w:rPr>
            </w:pPr>
            <w:r>
              <w:rPr>
                <w:rFonts w:ascii="Arial" w:hAnsi="Arial" w:cs="Arial"/>
              </w:rPr>
              <w:sym w:font="Wingdings" w:char="F0FC"/>
            </w:r>
          </w:p>
        </w:tc>
      </w:tr>
      <w:tr w:rsidR="00C15A03" w:rsidRPr="00937769" w:rsidTr="00E91463">
        <w:trPr>
          <w:cantSplit/>
        </w:trPr>
        <w:tc>
          <w:tcPr>
            <w:tcW w:w="5637" w:type="dxa"/>
          </w:tcPr>
          <w:p w:rsidR="00C15A03" w:rsidRPr="004A6338" w:rsidRDefault="00C15A03" w:rsidP="00C15A03">
            <w:pPr>
              <w:spacing w:after="0" w:line="240" w:lineRule="auto"/>
              <w:rPr>
                <w:rFonts w:ascii="Arial" w:hAnsi="Arial" w:cs="Arial"/>
                <w:b/>
                <w:bCs/>
              </w:rPr>
            </w:pPr>
            <w:r w:rsidRPr="004A6338">
              <w:rPr>
                <w:rFonts w:ascii="Arial" w:hAnsi="Arial" w:cs="Arial"/>
              </w:rPr>
              <w:t xml:space="preserve">Experience </w:t>
            </w:r>
            <w:r>
              <w:rPr>
                <w:rFonts w:ascii="Arial" w:hAnsi="Arial" w:cs="Arial"/>
              </w:rPr>
              <w:t xml:space="preserve">as an investigator </w:t>
            </w:r>
            <w:r w:rsidRPr="004A6338">
              <w:rPr>
                <w:rFonts w:ascii="Arial" w:hAnsi="Arial" w:cs="Arial"/>
              </w:rPr>
              <w:t>within a major crime, public protection or historical review team.</w:t>
            </w:r>
          </w:p>
        </w:tc>
        <w:tc>
          <w:tcPr>
            <w:tcW w:w="1275" w:type="dxa"/>
            <w:vAlign w:val="center"/>
          </w:tcPr>
          <w:p w:rsidR="00C15A03" w:rsidRPr="00937769" w:rsidRDefault="00C15A03" w:rsidP="00C15A03">
            <w:pPr>
              <w:spacing w:after="0" w:line="240" w:lineRule="auto"/>
              <w:jc w:val="center"/>
              <w:rPr>
                <w:rFonts w:ascii="Arial" w:hAnsi="Arial" w:cs="Arial"/>
              </w:rPr>
            </w:pPr>
            <w:r>
              <w:rPr>
                <w:rFonts w:ascii="Arial" w:hAnsi="Arial" w:cs="Arial"/>
              </w:rPr>
              <w:t>D</w:t>
            </w:r>
          </w:p>
        </w:tc>
        <w:tc>
          <w:tcPr>
            <w:tcW w:w="1418" w:type="dxa"/>
            <w:vAlign w:val="center"/>
          </w:tcPr>
          <w:p w:rsidR="00C15A03" w:rsidRPr="00937769" w:rsidRDefault="00C15A03" w:rsidP="00C15A03">
            <w:pPr>
              <w:spacing w:after="0" w:line="240" w:lineRule="auto"/>
              <w:jc w:val="center"/>
              <w:rPr>
                <w:rFonts w:ascii="Arial" w:hAnsi="Arial" w:cs="Arial"/>
              </w:rPr>
            </w:pPr>
            <w:r>
              <w:rPr>
                <w:rFonts w:ascii="Arial" w:hAnsi="Arial" w:cs="Arial"/>
              </w:rPr>
              <w:sym w:font="Wingdings" w:char="F0FC"/>
            </w:r>
          </w:p>
        </w:tc>
        <w:tc>
          <w:tcPr>
            <w:tcW w:w="1246" w:type="dxa"/>
            <w:vAlign w:val="center"/>
          </w:tcPr>
          <w:p w:rsidR="00C15A03" w:rsidRPr="00937769" w:rsidRDefault="00C15A03" w:rsidP="00C15A03">
            <w:pPr>
              <w:spacing w:after="0" w:line="240" w:lineRule="auto"/>
              <w:jc w:val="center"/>
              <w:rPr>
                <w:rFonts w:ascii="Arial" w:hAnsi="Arial" w:cs="Arial"/>
              </w:rPr>
            </w:pPr>
          </w:p>
        </w:tc>
      </w:tr>
      <w:tr w:rsidR="00C15A03" w:rsidRPr="00937769" w:rsidTr="00E91463">
        <w:trPr>
          <w:cantSplit/>
        </w:trPr>
        <w:tc>
          <w:tcPr>
            <w:tcW w:w="5637" w:type="dxa"/>
          </w:tcPr>
          <w:p w:rsidR="00C15A03" w:rsidRPr="004A6338" w:rsidRDefault="00C15A03" w:rsidP="00C15A03">
            <w:pPr>
              <w:spacing w:after="0" w:line="240" w:lineRule="auto"/>
              <w:rPr>
                <w:rFonts w:ascii="Arial" w:hAnsi="Arial" w:cs="Arial"/>
                <w:bCs/>
              </w:rPr>
            </w:pPr>
            <w:r>
              <w:rPr>
                <w:rFonts w:ascii="Arial" w:hAnsi="Arial" w:cs="Arial"/>
                <w:bCs/>
              </w:rPr>
              <w:t>Knowledge or e</w:t>
            </w:r>
            <w:r w:rsidRPr="004A6338">
              <w:rPr>
                <w:rFonts w:ascii="Arial" w:hAnsi="Arial" w:cs="Arial"/>
                <w:bCs/>
              </w:rPr>
              <w:t xml:space="preserve">xperience </w:t>
            </w:r>
            <w:r>
              <w:rPr>
                <w:rFonts w:ascii="Arial" w:hAnsi="Arial" w:cs="Arial"/>
                <w:bCs/>
              </w:rPr>
              <w:t>of</w:t>
            </w:r>
            <w:r w:rsidRPr="004A6338">
              <w:rPr>
                <w:rFonts w:ascii="Arial" w:hAnsi="Arial" w:cs="Arial"/>
                <w:bCs/>
              </w:rPr>
              <w:t xml:space="preserve"> examination and extraction of data from mobile phones or other digital media.</w:t>
            </w:r>
          </w:p>
        </w:tc>
        <w:tc>
          <w:tcPr>
            <w:tcW w:w="1275" w:type="dxa"/>
            <w:vAlign w:val="center"/>
          </w:tcPr>
          <w:p w:rsidR="00C15A03" w:rsidRDefault="00C15A03" w:rsidP="00C15A03">
            <w:pPr>
              <w:spacing w:after="0" w:line="240" w:lineRule="auto"/>
              <w:jc w:val="center"/>
              <w:rPr>
                <w:rFonts w:ascii="Arial" w:hAnsi="Arial" w:cs="Arial"/>
              </w:rPr>
            </w:pPr>
            <w:r>
              <w:rPr>
                <w:rFonts w:ascii="Arial" w:hAnsi="Arial" w:cs="Arial"/>
              </w:rPr>
              <w:t>D</w:t>
            </w:r>
          </w:p>
        </w:tc>
        <w:tc>
          <w:tcPr>
            <w:tcW w:w="1418" w:type="dxa"/>
            <w:vAlign w:val="center"/>
          </w:tcPr>
          <w:p w:rsidR="00C15A03" w:rsidRDefault="00C15A03" w:rsidP="00C15A03">
            <w:pPr>
              <w:spacing w:after="0" w:line="240" w:lineRule="auto"/>
              <w:jc w:val="center"/>
              <w:rPr>
                <w:rFonts w:ascii="Arial" w:hAnsi="Arial" w:cs="Arial"/>
              </w:rPr>
            </w:pPr>
            <w:r>
              <w:rPr>
                <w:rFonts w:ascii="Arial" w:hAnsi="Arial" w:cs="Arial"/>
              </w:rPr>
              <w:sym w:font="Wingdings" w:char="F0FC"/>
            </w:r>
          </w:p>
        </w:tc>
        <w:tc>
          <w:tcPr>
            <w:tcW w:w="1246" w:type="dxa"/>
            <w:vAlign w:val="center"/>
          </w:tcPr>
          <w:p w:rsidR="00C15A03" w:rsidRDefault="00C15A03" w:rsidP="00C15A03">
            <w:pPr>
              <w:spacing w:after="0" w:line="240" w:lineRule="auto"/>
              <w:jc w:val="center"/>
              <w:rPr>
                <w:rFonts w:ascii="Arial" w:hAnsi="Arial" w:cs="Arial"/>
              </w:rPr>
            </w:pPr>
          </w:p>
        </w:tc>
      </w:tr>
      <w:tr w:rsidR="00C15A03" w:rsidRPr="00937769" w:rsidTr="00E91463">
        <w:trPr>
          <w:cantSplit/>
        </w:trPr>
        <w:tc>
          <w:tcPr>
            <w:tcW w:w="9576" w:type="dxa"/>
            <w:gridSpan w:val="4"/>
            <w:shd w:val="clear" w:color="auto" w:fill="9CC2E5"/>
            <w:vAlign w:val="center"/>
          </w:tcPr>
          <w:p w:rsidR="00C15A03" w:rsidRPr="0099726C" w:rsidRDefault="00C15A03" w:rsidP="00C15A03">
            <w:pPr>
              <w:spacing w:before="120" w:after="120" w:line="240" w:lineRule="auto"/>
              <w:jc w:val="center"/>
              <w:rPr>
                <w:rFonts w:ascii="Arial" w:hAnsi="Arial" w:cs="Arial"/>
                <w:b/>
                <w:bCs/>
              </w:rPr>
            </w:pPr>
            <w:r>
              <w:rPr>
                <w:rFonts w:ascii="Arial" w:hAnsi="Arial" w:cs="Arial"/>
                <w:b/>
                <w:bCs/>
              </w:rPr>
              <w:t>Skills and Abilities:</w:t>
            </w:r>
          </w:p>
        </w:tc>
      </w:tr>
      <w:tr w:rsidR="00C15A03" w:rsidRPr="00BC17C7" w:rsidTr="00E91463">
        <w:trPr>
          <w:cantSplit/>
        </w:trPr>
        <w:tc>
          <w:tcPr>
            <w:tcW w:w="5637" w:type="dxa"/>
          </w:tcPr>
          <w:p w:rsidR="00C15A03" w:rsidRPr="004A6338" w:rsidRDefault="00C15A03" w:rsidP="00C15A03">
            <w:pPr>
              <w:spacing w:after="0" w:line="240" w:lineRule="auto"/>
              <w:rPr>
                <w:rFonts w:ascii="Arial" w:hAnsi="Arial" w:cs="Arial"/>
                <w:bCs/>
              </w:rPr>
            </w:pPr>
            <w:r w:rsidRPr="004A6338">
              <w:rPr>
                <w:rFonts w:ascii="Arial" w:hAnsi="Arial" w:cs="Arial"/>
              </w:rPr>
              <w:t>Able to work on own initiative to develop intelligence or identify emerging risks and investigate accordingly.</w:t>
            </w:r>
          </w:p>
        </w:tc>
        <w:tc>
          <w:tcPr>
            <w:tcW w:w="1275" w:type="dxa"/>
            <w:vAlign w:val="center"/>
          </w:tcPr>
          <w:p w:rsidR="00C15A03" w:rsidRDefault="00C15A03" w:rsidP="00C15A03">
            <w:pPr>
              <w:spacing w:after="0" w:line="240" w:lineRule="auto"/>
              <w:jc w:val="center"/>
              <w:rPr>
                <w:rFonts w:ascii="Arial" w:hAnsi="Arial" w:cs="Arial"/>
              </w:rPr>
            </w:pPr>
            <w:r>
              <w:rPr>
                <w:rFonts w:ascii="Arial" w:hAnsi="Arial" w:cs="Arial"/>
              </w:rPr>
              <w:t>E</w:t>
            </w:r>
          </w:p>
        </w:tc>
        <w:tc>
          <w:tcPr>
            <w:tcW w:w="1418" w:type="dxa"/>
            <w:vAlign w:val="center"/>
          </w:tcPr>
          <w:p w:rsidR="00C15A03" w:rsidRDefault="00C15A03" w:rsidP="00C15A03">
            <w:pPr>
              <w:spacing w:after="0" w:line="240" w:lineRule="auto"/>
              <w:jc w:val="center"/>
              <w:rPr>
                <w:rFonts w:ascii="Arial" w:hAnsi="Arial" w:cs="Arial"/>
              </w:rPr>
            </w:pPr>
          </w:p>
        </w:tc>
        <w:tc>
          <w:tcPr>
            <w:tcW w:w="1246" w:type="dxa"/>
            <w:vAlign w:val="center"/>
          </w:tcPr>
          <w:p w:rsidR="00C15A03" w:rsidRDefault="00C15A03" w:rsidP="00C15A03">
            <w:pPr>
              <w:spacing w:after="0" w:line="240" w:lineRule="auto"/>
              <w:jc w:val="center"/>
              <w:rPr>
                <w:rFonts w:ascii="Arial" w:hAnsi="Arial" w:cs="Arial"/>
              </w:rPr>
            </w:pPr>
            <w:r>
              <w:rPr>
                <w:rFonts w:ascii="Arial" w:hAnsi="Arial" w:cs="Arial"/>
              </w:rPr>
              <w:sym w:font="Wingdings" w:char="F0FC"/>
            </w:r>
          </w:p>
        </w:tc>
      </w:tr>
      <w:tr w:rsidR="00C15A03" w:rsidRPr="00BC17C7" w:rsidTr="00E91463">
        <w:trPr>
          <w:cantSplit/>
        </w:trPr>
        <w:tc>
          <w:tcPr>
            <w:tcW w:w="5637" w:type="dxa"/>
          </w:tcPr>
          <w:p w:rsidR="00C15A03" w:rsidRPr="004A6338" w:rsidRDefault="00C15A03" w:rsidP="00C15A03">
            <w:pPr>
              <w:spacing w:after="0" w:line="240" w:lineRule="auto"/>
              <w:rPr>
                <w:rFonts w:ascii="Arial" w:hAnsi="Arial" w:cs="Arial"/>
              </w:rPr>
            </w:pPr>
            <w:r w:rsidRPr="00C15A03">
              <w:rPr>
                <w:rFonts w:ascii="Arial" w:hAnsi="Arial" w:cs="Arial"/>
              </w:rPr>
              <w:t>Able to break down a complex problem into component parts and determine appropriate action in investigations.</w:t>
            </w:r>
          </w:p>
        </w:tc>
        <w:tc>
          <w:tcPr>
            <w:tcW w:w="1275" w:type="dxa"/>
            <w:vAlign w:val="center"/>
          </w:tcPr>
          <w:p w:rsidR="00C15A03" w:rsidRDefault="00C15A03" w:rsidP="00C15A03">
            <w:pPr>
              <w:spacing w:after="0" w:line="240" w:lineRule="auto"/>
              <w:jc w:val="center"/>
              <w:rPr>
                <w:rFonts w:ascii="Arial" w:hAnsi="Arial" w:cs="Arial"/>
              </w:rPr>
            </w:pPr>
            <w:r>
              <w:rPr>
                <w:rFonts w:ascii="Arial" w:hAnsi="Arial" w:cs="Arial"/>
              </w:rPr>
              <w:t>E</w:t>
            </w:r>
          </w:p>
        </w:tc>
        <w:tc>
          <w:tcPr>
            <w:tcW w:w="1418" w:type="dxa"/>
            <w:vAlign w:val="center"/>
          </w:tcPr>
          <w:p w:rsidR="00C15A03" w:rsidRDefault="00C15A03" w:rsidP="00C15A03">
            <w:pPr>
              <w:spacing w:after="0" w:line="240" w:lineRule="auto"/>
              <w:jc w:val="center"/>
              <w:rPr>
                <w:rFonts w:ascii="Arial" w:hAnsi="Arial" w:cs="Arial"/>
              </w:rPr>
            </w:pPr>
          </w:p>
        </w:tc>
        <w:tc>
          <w:tcPr>
            <w:tcW w:w="1246" w:type="dxa"/>
            <w:vAlign w:val="center"/>
          </w:tcPr>
          <w:p w:rsidR="00C15A03" w:rsidRDefault="00C15A03" w:rsidP="00C15A03">
            <w:pPr>
              <w:spacing w:after="0" w:line="240" w:lineRule="auto"/>
              <w:jc w:val="center"/>
              <w:rPr>
                <w:rFonts w:ascii="Arial" w:hAnsi="Arial" w:cs="Arial"/>
              </w:rPr>
            </w:pPr>
            <w:r>
              <w:rPr>
                <w:rFonts w:ascii="Arial" w:hAnsi="Arial" w:cs="Arial"/>
              </w:rPr>
              <w:sym w:font="Wingdings" w:char="F0FC"/>
            </w:r>
          </w:p>
        </w:tc>
      </w:tr>
      <w:tr w:rsidR="0038530F" w:rsidRPr="00BC17C7" w:rsidTr="00E91463">
        <w:trPr>
          <w:cantSplit/>
        </w:trPr>
        <w:tc>
          <w:tcPr>
            <w:tcW w:w="5637" w:type="dxa"/>
          </w:tcPr>
          <w:p w:rsidR="0038530F" w:rsidRPr="00C15A03" w:rsidRDefault="0038530F" w:rsidP="0038530F">
            <w:pPr>
              <w:spacing w:after="0" w:line="240" w:lineRule="auto"/>
              <w:rPr>
                <w:rFonts w:ascii="Arial" w:hAnsi="Arial" w:cs="Arial"/>
              </w:rPr>
            </w:pPr>
            <w:r w:rsidRPr="0038530F">
              <w:rPr>
                <w:rFonts w:ascii="Arial" w:hAnsi="Arial" w:cs="Arial"/>
              </w:rPr>
              <w:t>Ability to work effectively in a team to achieve shared objectives, demonstrating awareness of individual differences and providing support and advice as required.</w:t>
            </w:r>
          </w:p>
        </w:tc>
        <w:tc>
          <w:tcPr>
            <w:tcW w:w="1275" w:type="dxa"/>
            <w:vAlign w:val="center"/>
          </w:tcPr>
          <w:p w:rsidR="0038530F" w:rsidRDefault="0038530F" w:rsidP="0038530F">
            <w:pPr>
              <w:spacing w:after="0" w:line="240" w:lineRule="auto"/>
              <w:jc w:val="center"/>
              <w:rPr>
                <w:rFonts w:ascii="Arial" w:hAnsi="Arial" w:cs="Arial"/>
              </w:rPr>
            </w:pPr>
            <w:r>
              <w:rPr>
                <w:rFonts w:ascii="Arial" w:hAnsi="Arial" w:cs="Arial"/>
              </w:rPr>
              <w:t>E</w:t>
            </w:r>
          </w:p>
        </w:tc>
        <w:tc>
          <w:tcPr>
            <w:tcW w:w="1418" w:type="dxa"/>
            <w:vAlign w:val="center"/>
          </w:tcPr>
          <w:p w:rsidR="0038530F" w:rsidRDefault="0038530F" w:rsidP="0038530F">
            <w:pPr>
              <w:spacing w:after="0" w:line="240" w:lineRule="auto"/>
              <w:jc w:val="center"/>
              <w:rPr>
                <w:rFonts w:ascii="Arial" w:hAnsi="Arial" w:cs="Arial"/>
              </w:rPr>
            </w:pPr>
          </w:p>
        </w:tc>
        <w:tc>
          <w:tcPr>
            <w:tcW w:w="1246" w:type="dxa"/>
            <w:vAlign w:val="center"/>
          </w:tcPr>
          <w:p w:rsidR="0038530F" w:rsidRDefault="0038530F" w:rsidP="0038530F">
            <w:pPr>
              <w:spacing w:after="0" w:line="240" w:lineRule="auto"/>
              <w:jc w:val="center"/>
              <w:rPr>
                <w:rFonts w:ascii="Arial" w:hAnsi="Arial" w:cs="Arial"/>
              </w:rPr>
            </w:pPr>
            <w:r>
              <w:rPr>
                <w:rFonts w:ascii="Arial" w:hAnsi="Arial" w:cs="Arial"/>
              </w:rPr>
              <w:sym w:font="Wingdings" w:char="F0FC"/>
            </w:r>
          </w:p>
        </w:tc>
      </w:tr>
      <w:tr w:rsidR="0038530F" w:rsidRPr="00BC17C7" w:rsidTr="00E91463">
        <w:trPr>
          <w:cantSplit/>
        </w:trPr>
        <w:tc>
          <w:tcPr>
            <w:tcW w:w="5637" w:type="dxa"/>
          </w:tcPr>
          <w:p w:rsidR="0038530F" w:rsidRPr="004A6338" w:rsidRDefault="0038530F" w:rsidP="0038530F">
            <w:pPr>
              <w:spacing w:after="0" w:line="240" w:lineRule="auto"/>
              <w:rPr>
                <w:rFonts w:ascii="Arial" w:hAnsi="Arial" w:cs="Arial"/>
                <w:bCs/>
              </w:rPr>
            </w:pPr>
            <w:r w:rsidRPr="004A6338">
              <w:rPr>
                <w:rFonts w:ascii="Arial" w:hAnsi="Arial" w:cs="Arial"/>
                <w:bCs/>
              </w:rPr>
              <w:t>Able to deploy to scenes of crime and manage all aspects of an investigation including victim, witness and suspect management through to conviction with minimal supervision.</w:t>
            </w:r>
          </w:p>
        </w:tc>
        <w:tc>
          <w:tcPr>
            <w:tcW w:w="1275" w:type="dxa"/>
            <w:vAlign w:val="center"/>
          </w:tcPr>
          <w:p w:rsidR="0038530F" w:rsidRDefault="0038530F" w:rsidP="0038530F">
            <w:pPr>
              <w:spacing w:after="0" w:line="240" w:lineRule="auto"/>
              <w:jc w:val="center"/>
              <w:rPr>
                <w:rFonts w:ascii="Arial" w:hAnsi="Arial" w:cs="Arial"/>
              </w:rPr>
            </w:pPr>
            <w:r>
              <w:rPr>
                <w:rFonts w:ascii="Arial" w:hAnsi="Arial" w:cs="Arial"/>
              </w:rPr>
              <w:t>E</w:t>
            </w:r>
          </w:p>
        </w:tc>
        <w:tc>
          <w:tcPr>
            <w:tcW w:w="1418" w:type="dxa"/>
            <w:vAlign w:val="center"/>
          </w:tcPr>
          <w:p w:rsidR="0038530F" w:rsidRDefault="0038530F" w:rsidP="0038530F">
            <w:pPr>
              <w:spacing w:after="0" w:line="240" w:lineRule="auto"/>
              <w:jc w:val="center"/>
              <w:rPr>
                <w:rFonts w:ascii="Arial" w:hAnsi="Arial" w:cs="Arial"/>
              </w:rPr>
            </w:pPr>
          </w:p>
        </w:tc>
        <w:tc>
          <w:tcPr>
            <w:tcW w:w="1246" w:type="dxa"/>
            <w:vAlign w:val="center"/>
          </w:tcPr>
          <w:p w:rsidR="0038530F" w:rsidRDefault="0038530F" w:rsidP="0038530F">
            <w:pPr>
              <w:spacing w:after="0" w:line="240" w:lineRule="auto"/>
              <w:jc w:val="center"/>
              <w:rPr>
                <w:rFonts w:ascii="Arial" w:hAnsi="Arial" w:cs="Arial"/>
              </w:rPr>
            </w:pPr>
            <w:r>
              <w:rPr>
                <w:rFonts w:ascii="Arial" w:hAnsi="Arial" w:cs="Arial"/>
              </w:rPr>
              <w:sym w:font="Wingdings" w:char="F0FC"/>
            </w:r>
          </w:p>
        </w:tc>
      </w:tr>
      <w:tr w:rsidR="0038530F" w:rsidRPr="00BC17C7" w:rsidTr="00E91463">
        <w:trPr>
          <w:cantSplit/>
        </w:trPr>
        <w:tc>
          <w:tcPr>
            <w:tcW w:w="5637" w:type="dxa"/>
          </w:tcPr>
          <w:p w:rsidR="0038530F" w:rsidRPr="004A6338" w:rsidRDefault="0038530F" w:rsidP="0038530F">
            <w:pPr>
              <w:spacing w:after="0" w:line="240" w:lineRule="auto"/>
              <w:rPr>
                <w:rFonts w:ascii="Arial" w:hAnsi="Arial" w:cs="Arial"/>
                <w:bCs/>
              </w:rPr>
            </w:pPr>
            <w:r w:rsidRPr="004A6338">
              <w:rPr>
                <w:rFonts w:ascii="Arial" w:hAnsi="Arial" w:cs="Arial"/>
                <w:bCs/>
              </w:rPr>
              <w:t>Able to work with professionals and partner agencies in order to achieve the best outcome for victims.</w:t>
            </w:r>
          </w:p>
        </w:tc>
        <w:tc>
          <w:tcPr>
            <w:tcW w:w="1275" w:type="dxa"/>
            <w:vAlign w:val="center"/>
          </w:tcPr>
          <w:p w:rsidR="0038530F" w:rsidRDefault="0038530F" w:rsidP="0038530F">
            <w:pPr>
              <w:spacing w:after="0" w:line="240" w:lineRule="auto"/>
              <w:jc w:val="center"/>
              <w:rPr>
                <w:rFonts w:ascii="Arial" w:hAnsi="Arial" w:cs="Arial"/>
              </w:rPr>
            </w:pPr>
            <w:r>
              <w:rPr>
                <w:rFonts w:ascii="Arial" w:hAnsi="Arial" w:cs="Arial"/>
              </w:rPr>
              <w:t>E</w:t>
            </w:r>
          </w:p>
        </w:tc>
        <w:tc>
          <w:tcPr>
            <w:tcW w:w="1418" w:type="dxa"/>
            <w:vAlign w:val="center"/>
          </w:tcPr>
          <w:p w:rsidR="0038530F" w:rsidRDefault="0038530F" w:rsidP="0038530F">
            <w:pPr>
              <w:spacing w:after="0" w:line="240" w:lineRule="auto"/>
              <w:jc w:val="center"/>
              <w:rPr>
                <w:rFonts w:ascii="Arial" w:hAnsi="Arial" w:cs="Arial"/>
              </w:rPr>
            </w:pPr>
          </w:p>
        </w:tc>
        <w:tc>
          <w:tcPr>
            <w:tcW w:w="1246" w:type="dxa"/>
            <w:vAlign w:val="center"/>
          </w:tcPr>
          <w:p w:rsidR="0038530F" w:rsidRDefault="0038530F" w:rsidP="0038530F">
            <w:pPr>
              <w:spacing w:after="0" w:line="240" w:lineRule="auto"/>
              <w:jc w:val="center"/>
              <w:rPr>
                <w:rFonts w:ascii="Arial" w:hAnsi="Arial" w:cs="Arial"/>
              </w:rPr>
            </w:pPr>
            <w:r>
              <w:rPr>
                <w:rFonts w:ascii="Arial" w:hAnsi="Arial" w:cs="Arial"/>
              </w:rPr>
              <w:sym w:font="Wingdings" w:char="F0FC"/>
            </w:r>
          </w:p>
        </w:tc>
      </w:tr>
      <w:tr w:rsidR="0038530F" w:rsidRPr="00BC17C7" w:rsidTr="00E91463">
        <w:trPr>
          <w:cantSplit/>
        </w:trPr>
        <w:tc>
          <w:tcPr>
            <w:tcW w:w="5637" w:type="dxa"/>
          </w:tcPr>
          <w:p w:rsidR="0038530F" w:rsidRPr="004A6338" w:rsidRDefault="0038530F" w:rsidP="0038530F">
            <w:pPr>
              <w:spacing w:after="0" w:line="240" w:lineRule="auto"/>
              <w:rPr>
                <w:rFonts w:ascii="Arial" w:hAnsi="Arial" w:cs="Arial"/>
                <w:bCs/>
              </w:rPr>
            </w:pPr>
            <w:r w:rsidRPr="004A6338">
              <w:rPr>
                <w:rFonts w:ascii="Arial" w:hAnsi="Arial" w:cs="Arial"/>
                <w:bCs/>
              </w:rPr>
              <w:t>Able to demonstrate a willingness to develop others.</w:t>
            </w:r>
          </w:p>
        </w:tc>
        <w:tc>
          <w:tcPr>
            <w:tcW w:w="1275" w:type="dxa"/>
            <w:vAlign w:val="center"/>
          </w:tcPr>
          <w:p w:rsidR="0038530F" w:rsidRDefault="0038530F" w:rsidP="0038530F">
            <w:pPr>
              <w:spacing w:after="0" w:line="240" w:lineRule="auto"/>
              <w:jc w:val="center"/>
              <w:rPr>
                <w:rFonts w:ascii="Arial" w:hAnsi="Arial" w:cs="Arial"/>
              </w:rPr>
            </w:pPr>
            <w:r>
              <w:rPr>
                <w:rFonts w:ascii="Arial" w:hAnsi="Arial" w:cs="Arial"/>
              </w:rPr>
              <w:t>E</w:t>
            </w:r>
          </w:p>
        </w:tc>
        <w:tc>
          <w:tcPr>
            <w:tcW w:w="1418" w:type="dxa"/>
            <w:vAlign w:val="center"/>
          </w:tcPr>
          <w:p w:rsidR="0038530F" w:rsidRDefault="0038530F" w:rsidP="0038530F">
            <w:pPr>
              <w:spacing w:after="0" w:line="240" w:lineRule="auto"/>
              <w:jc w:val="center"/>
              <w:rPr>
                <w:rFonts w:ascii="Arial" w:hAnsi="Arial" w:cs="Arial"/>
              </w:rPr>
            </w:pPr>
          </w:p>
        </w:tc>
        <w:tc>
          <w:tcPr>
            <w:tcW w:w="1246" w:type="dxa"/>
            <w:vAlign w:val="center"/>
          </w:tcPr>
          <w:p w:rsidR="0038530F" w:rsidRDefault="0038530F" w:rsidP="0038530F">
            <w:pPr>
              <w:spacing w:after="0" w:line="240" w:lineRule="auto"/>
              <w:jc w:val="center"/>
              <w:rPr>
                <w:rFonts w:ascii="Arial" w:hAnsi="Arial" w:cs="Arial"/>
              </w:rPr>
            </w:pPr>
            <w:r>
              <w:rPr>
                <w:rFonts w:ascii="Arial" w:hAnsi="Arial" w:cs="Arial"/>
              </w:rPr>
              <w:sym w:font="Wingdings" w:char="F0FC"/>
            </w:r>
          </w:p>
        </w:tc>
      </w:tr>
      <w:tr w:rsidR="0038530F" w:rsidRPr="00937769" w:rsidTr="00E91463">
        <w:trPr>
          <w:cantSplit/>
        </w:trPr>
        <w:tc>
          <w:tcPr>
            <w:tcW w:w="9576" w:type="dxa"/>
            <w:gridSpan w:val="4"/>
            <w:shd w:val="clear" w:color="auto" w:fill="9CC2E5"/>
            <w:vAlign w:val="center"/>
          </w:tcPr>
          <w:p w:rsidR="0038530F" w:rsidRPr="0099726C" w:rsidRDefault="0038530F" w:rsidP="0038530F">
            <w:pPr>
              <w:spacing w:before="120" w:after="120" w:line="240" w:lineRule="auto"/>
              <w:jc w:val="center"/>
              <w:rPr>
                <w:rFonts w:ascii="Arial" w:hAnsi="Arial" w:cs="Arial"/>
                <w:b/>
                <w:bCs/>
              </w:rPr>
            </w:pPr>
            <w:r>
              <w:rPr>
                <w:rFonts w:ascii="Arial" w:hAnsi="Arial" w:cs="Arial"/>
                <w:b/>
                <w:bCs/>
              </w:rPr>
              <w:t>Other:</w:t>
            </w:r>
          </w:p>
        </w:tc>
      </w:tr>
      <w:tr w:rsidR="0038530F" w:rsidRPr="00937769" w:rsidTr="00E91463">
        <w:trPr>
          <w:cantSplit/>
        </w:trPr>
        <w:tc>
          <w:tcPr>
            <w:tcW w:w="5637" w:type="dxa"/>
          </w:tcPr>
          <w:p w:rsidR="0038530F" w:rsidRPr="00AD53C9" w:rsidRDefault="0038530F" w:rsidP="0038530F">
            <w:pPr>
              <w:pStyle w:val="Default"/>
              <w:jc w:val="both"/>
              <w:rPr>
                <w:rFonts w:ascii="Arial" w:hAnsi="Arial" w:cs="Arial"/>
              </w:rPr>
            </w:pPr>
            <w:r w:rsidRPr="00AD53C9">
              <w:rPr>
                <w:rFonts w:ascii="Arial" w:hAnsi="Arial" w:cs="Arial"/>
                <w:sz w:val="22"/>
                <w:szCs w:val="22"/>
              </w:rPr>
              <w:t xml:space="preserve">Willingness to work flexibly –evening and weekend work </w:t>
            </w:r>
            <w:r>
              <w:rPr>
                <w:rFonts w:ascii="Arial" w:hAnsi="Arial" w:cs="Arial"/>
                <w:sz w:val="22"/>
                <w:szCs w:val="22"/>
              </w:rPr>
              <w:t>will</w:t>
            </w:r>
            <w:r w:rsidRPr="00AD53C9">
              <w:rPr>
                <w:rFonts w:ascii="Arial" w:hAnsi="Arial" w:cs="Arial"/>
                <w:sz w:val="22"/>
                <w:szCs w:val="22"/>
              </w:rPr>
              <w:t xml:space="preserve"> be required. </w:t>
            </w:r>
          </w:p>
        </w:tc>
        <w:tc>
          <w:tcPr>
            <w:tcW w:w="1275" w:type="dxa"/>
            <w:vAlign w:val="center"/>
          </w:tcPr>
          <w:p w:rsidR="0038530F" w:rsidRPr="00937769" w:rsidRDefault="0038530F" w:rsidP="0038530F">
            <w:pPr>
              <w:spacing w:after="0" w:line="240" w:lineRule="auto"/>
              <w:jc w:val="center"/>
              <w:rPr>
                <w:rFonts w:ascii="Arial" w:hAnsi="Arial" w:cs="Arial"/>
              </w:rPr>
            </w:pPr>
            <w:r>
              <w:rPr>
                <w:rFonts w:ascii="Arial" w:hAnsi="Arial" w:cs="Arial"/>
              </w:rPr>
              <w:t>E</w:t>
            </w:r>
          </w:p>
        </w:tc>
        <w:tc>
          <w:tcPr>
            <w:tcW w:w="1418" w:type="dxa"/>
            <w:vAlign w:val="center"/>
          </w:tcPr>
          <w:p w:rsidR="0038530F" w:rsidRPr="00937769" w:rsidRDefault="0038530F" w:rsidP="0038530F">
            <w:pPr>
              <w:spacing w:after="0" w:line="240" w:lineRule="auto"/>
              <w:jc w:val="center"/>
              <w:rPr>
                <w:rFonts w:ascii="Arial" w:hAnsi="Arial" w:cs="Arial"/>
              </w:rPr>
            </w:pPr>
            <w:r>
              <w:rPr>
                <w:rFonts w:ascii="Arial" w:hAnsi="Arial" w:cs="Arial"/>
              </w:rPr>
              <w:sym w:font="Wingdings" w:char="F0FC"/>
            </w:r>
          </w:p>
        </w:tc>
        <w:tc>
          <w:tcPr>
            <w:tcW w:w="1246" w:type="dxa"/>
            <w:vAlign w:val="center"/>
          </w:tcPr>
          <w:p w:rsidR="0038530F" w:rsidRPr="00937769" w:rsidRDefault="0038530F" w:rsidP="0038530F">
            <w:pPr>
              <w:spacing w:after="0" w:line="240" w:lineRule="auto"/>
              <w:jc w:val="center"/>
              <w:rPr>
                <w:rFonts w:ascii="Arial" w:hAnsi="Arial" w:cs="Arial"/>
              </w:rPr>
            </w:pPr>
          </w:p>
        </w:tc>
      </w:tr>
      <w:tr w:rsidR="0038530F" w:rsidRPr="00937769" w:rsidTr="00E91463">
        <w:trPr>
          <w:cantSplit/>
        </w:trPr>
        <w:tc>
          <w:tcPr>
            <w:tcW w:w="5637" w:type="dxa"/>
          </w:tcPr>
          <w:p w:rsidR="0038530F" w:rsidRPr="003273DD" w:rsidRDefault="0038530F" w:rsidP="0038530F">
            <w:pPr>
              <w:pStyle w:val="Default"/>
              <w:jc w:val="both"/>
              <w:rPr>
                <w:rFonts w:ascii="Arial" w:hAnsi="Arial" w:cs="Arial"/>
              </w:rPr>
            </w:pPr>
            <w:r w:rsidRPr="003273DD">
              <w:rPr>
                <w:rFonts w:ascii="Arial" w:hAnsi="Arial" w:cs="Arial"/>
                <w:sz w:val="22"/>
                <w:szCs w:val="22"/>
              </w:rPr>
              <w:t xml:space="preserve">Committed to safeguarding and promoting the welfare of children, young people and vulnerable adults. </w:t>
            </w:r>
          </w:p>
        </w:tc>
        <w:tc>
          <w:tcPr>
            <w:tcW w:w="1275" w:type="dxa"/>
            <w:vAlign w:val="center"/>
          </w:tcPr>
          <w:p w:rsidR="0038530F" w:rsidRPr="00937769" w:rsidRDefault="0038530F" w:rsidP="0038530F">
            <w:pPr>
              <w:spacing w:after="0" w:line="240" w:lineRule="auto"/>
              <w:jc w:val="center"/>
              <w:rPr>
                <w:rFonts w:ascii="Arial" w:hAnsi="Arial" w:cs="Arial"/>
              </w:rPr>
            </w:pPr>
            <w:r>
              <w:rPr>
                <w:rFonts w:ascii="Arial" w:hAnsi="Arial" w:cs="Arial"/>
              </w:rPr>
              <w:t>E</w:t>
            </w:r>
          </w:p>
        </w:tc>
        <w:tc>
          <w:tcPr>
            <w:tcW w:w="1418" w:type="dxa"/>
            <w:vAlign w:val="center"/>
          </w:tcPr>
          <w:p w:rsidR="0038530F" w:rsidRPr="00937769" w:rsidRDefault="0038530F" w:rsidP="0038530F">
            <w:pPr>
              <w:spacing w:after="0" w:line="240" w:lineRule="auto"/>
              <w:jc w:val="center"/>
              <w:rPr>
                <w:rFonts w:ascii="Arial" w:hAnsi="Arial" w:cs="Arial"/>
              </w:rPr>
            </w:pPr>
            <w:r>
              <w:rPr>
                <w:rFonts w:ascii="Arial" w:hAnsi="Arial" w:cs="Arial"/>
              </w:rPr>
              <w:sym w:font="Wingdings" w:char="F0FC"/>
            </w:r>
          </w:p>
        </w:tc>
        <w:tc>
          <w:tcPr>
            <w:tcW w:w="1246" w:type="dxa"/>
            <w:vAlign w:val="center"/>
          </w:tcPr>
          <w:p w:rsidR="0038530F" w:rsidRPr="00937769" w:rsidRDefault="0038530F" w:rsidP="0038530F">
            <w:pPr>
              <w:spacing w:after="0" w:line="240" w:lineRule="auto"/>
              <w:jc w:val="center"/>
              <w:rPr>
                <w:rFonts w:ascii="Arial" w:hAnsi="Arial" w:cs="Arial"/>
              </w:rPr>
            </w:pPr>
            <w:r>
              <w:rPr>
                <w:rFonts w:ascii="Arial" w:hAnsi="Arial" w:cs="Arial"/>
              </w:rPr>
              <w:sym w:font="Wingdings" w:char="F0FC"/>
            </w:r>
          </w:p>
        </w:tc>
      </w:tr>
      <w:tr w:rsidR="0038530F" w:rsidRPr="00937769" w:rsidTr="00E91463">
        <w:trPr>
          <w:cantSplit/>
        </w:trPr>
        <w:tc>
          <w:tcPr>
            <w:tcW w:w="5637" w:type="dxa"/>
          </w:tcPr>
          <w:p w:rsidR="0038530F" w:rsidRPr="003273DD" w:rsidRDefault="0038530F" w:rsidP="0038530F">
            <w:pPr>
              <w:pStyle w:val="Default"/>
              <w:jc w:val="both"/>
              <w:rPr>
                <w:rFonts w:ascii="Arial" w:hAnsi="Arial" w:cs="Arial"/>
              </w:rPr>
            </w:pPr>
            <w:r w:rsidRPr="003273DD">
              <w:rPr>
                <w:rFonts w:ascii="Arial" w:hAnsi="Arial" w:cs="Arial"/>
                <w:sz w:val="22"/>
                <w:szCs w:val="22"/>
              </w:rPr>
              <w:t xml:space="preserve">Contribute to a positive working environment ensuring commitment to equality and diversity. </w:t>
            </w:r>
          </w:p>
        </w:tc>
        <w:tc>
          <w:tcPr>
            <w:tcW w:w="1275" w:type="dxa"/>
            <w:vAlign w:val="center"/>
          </w:tcPr>
          <w:p w:rsidR="0038530F" w:rsidRPr="00937769" w:rsidRDefault="0038530F" w:rsidP="0038530F">
            <w:pPr>
              <w:spacing w:after="0" w:line="240" w:lineRule="auto"/>
              <w:jc w:val="center"/>
              <w:rPr>
                <w:rFonts w:ascii="Arial" w:hAnsi="Arial" w:cs="Arial"/>
              </w:rPr>
            </w:pPr>
            <w:r>
              <w:rPr>
                <w:rFonts w:ascii="Arial" w:hAnsi="Arial" w:cs="Arial"/>
              </w:rPr>
              <w:t>E</w:t>
            </w:r>
          </w:p>
        </w:tc>
        <w:tc>
          <w:tcPr>
            <w:tcW w:w="1418" w:type="dxa"/>
            <w:vAlign w:val="center"/>
          </w:tcPr>
          <w:p w:rsidR="0038530F" w:rsidRPr="00937769" w:rsidRDefault="0038530F" w:rsidP="0038530F">
            <w:pPr>
              <w:spacing w:after="0" w:line="240" w:lineRule="auto"/>
              <w:jc w:val="center"/>
              <w:rPr>
                <w:rFonts w:ascii="Arial" w:hAnsi="Arial" w:cs="Arial"/>
              </w:rPr>
            </w:pPr>
            <w:r>
              <w:rPr>
                <w:rFonts w:ascii="Arial" w:hAnsi="Arial" w:cs="Arial"/>
              </w:rPr>
              <w:sym w:font="Wingdings" w:char="F0FC"/>
            </w:r>
          </w:p>
        </w:tc>
        <w:tc>
          <w:tcPr>
            <w:tcW w:w="1246" w:type="dxa"/>
            <w:vAlign w:val="center"/>
          </w:tcPr>
          <w:p w:rsidR="0038530F" w:rsidRPr="00937769" w:rsidRDefault="0038530F" w:rsidP="0038530F">
            <w:pPr>
              <w:spacing w:after="0" w:line="240" w:lineRule="auto"/>
              <w:jc w:val="center"/>
              <w:rPr>
                <w:rFonts w:ascii="Arial" w:hAnsi="Arial" w:cs="Arial"/>
              </w:rPr>
            </w:pPr>
            <w:r>
              <w:rPr>
                <w:rFonts w:ascii="Arial" w:hAnsi="Arial" w:cs="Arial"/>
              </w:rPr>
              <w:sym w:font="Wingdings" w:char="F0FC"/>
            </w:r>
          </w:p>
        </w:tc>
      </w:tr>
    </w:tbl>
    <w:p w:rsidR="00EB7560" w:rsidRPr="00D7321F" w:rsidRDefault="00EB7560" w:rsidP="00B94A18">
      <w:pPr>
        <w:pStyle w:val="Heading3"/>
        <w:spacing w:before="240" w:after="120" w:line="240" w:lineRule="auto"/>
        <w:jc w:val="both"/>
        <w:rPr>
          <w:rFonts w:ascii="Arial" w:hAnsi="Arial" w:cs="Arial"/>
          <w:sz w:val="24"/>
        </w:rPr>
      </w:pPr>
      <w:bookmarkStart w:id="0" w:name="_GoBack"/>
      <w:bookmarkEnd w:id="0"/>
      <w:r>
        <w:rPr>
          <w:rFonts w:ascii="Arial" w:hAnsi="Arial" w:cs="Arial"/>
          <w:sz w:val="24"/>
        </w:rPr>
        <w:t xml:space="preserve">Our </w:t>
      </w:r>
      <w:r w:rsidRPr="00D7321F">
        <w:rPr>
          <w:rFonts w:ascii="Arial" w:hAnsi="Arial" w:cs="Arial"/>
          <w:sz w:val="24"/>
        </w:rPr>
        <w:t>Values</w:t>
      </w:r>
    </w:p>
    <w:p w:rsidR="00B069B3" w:rsidRPr="008C2F6D" w:rsidRDefault="00B069B3" w:rsidP="00B069B3">
      <w:pPr>
        <w:spacing w:after="120" w:line="240" w:lineRule="auto"/>
        <w:jc w:val="both"/>
        <w:rPr>
          <w:rFonts w:ascii="Arial" w:hAnsi="Arial" w:cs="Arial"/>
          <w:bCs/>
          <w:lang w:eastAsia="x-none"/>
        </w:rPr>
      </w:pPr>
      <w:r w:rsidRPr="008C2F6D">
        <w:rPr>
          <w:rFonts w:ascii="Arial" w:hAnsi="Arial" w:cs="Arial"/>
          <w:bCs/>
          <w:lang w:eastAsia="x-none"/>
        </w:rPr>
        <w:t xml:space="preserve">Every person working within the </w:t>
      </w:r>
      <w:r>
        <w:rPr>
          <w:rFonts w:ascii="Arial" w:hAnsi="Arial" w:cs="Arial"/>
          <w:bCs/>
          <w:lang w:eastAsia="x-none"/>
        </w:rPr>
        <w:t xml:space="preserve">Royal St. Helena Police Service </w:t>
      </w:r>
      <w:r w:rsidRPr="008C2F6D">
        <w:rPr>
          <w:rFonts w:ascii="Arial" w:hAnsi="Arial" w:cs="Arial"/>
          <w:bCs/>
          <w:lang w:eastAsia="x-none"/>
        </w:rPr>
        <w:t xml:space="preserve">must work honestly and ethically. The public expect </w:t>
      </w:r>
      <w:r>
        <w:rPr>
          <w:rFonts w:ascii="Arial" w:hAnsi="Arial" w:cs="Arial"/>
          <w:bCs/>
          <w:lang w:eastAsia="x-none"/>
        </w:rPr>
        <w:t>police officers and staff</w:t>
      </w:r>
      <w:r w:rsidRPr="008C2F6D">
        <w:rPr>
          <w:rFonts w:ascii="Arial" w:hAnsi="Arial" w:cs="Arial"/>
          <w:bCs/>
          <w:lang w:eastAsia="x-none"/>
        </w:rPr>
        <w:t xml:space="preserve"> to do the</w:t>
      </w:r>
      <w:r>
        <w:rPr>
          <w:rFonts w:ascii="Arial" w:hAnsi="Arial" w:cs="Arial"/>
          <w:bCs/>
          <w:lang w:eastAsia="x-none"/>
        </w:rPr>
        <w:t xml:space="preserve"> right thing in the right way and b</w:t>
      </w:r>
      <w:r w:rsidRPr="008C2F6D">
        <w:rPr>
          <w:rFonts w:ascii="Arial" w:hAnsi="Arial" w:cs="Arial"/>
          <w:bCs/>
          <w:lang w:eastAsia="x-none"/>
        </w:rPr>
        <w:t>asing decisions and actions on a set of principles will help to achieve this.</w:t>
      </w:r>
    </w:p>
    <w:p w:rsidR="00B069B3" w:rsidRPr="008C2F6D" w:rsidRDefault="00B069B3" w:rsidP="00B069B3">
      <w:pPr>
        <w:spacing w:after="120" w:line="240" w:lineRule="auto"/>
        <w:jc w:val="both"/>
        <w:rPr>
          <w:rFonts w:ascii="Arial" w:hAnsi="Arial" w:cs="Arial"/>
          <w:bCs/>
          <w:lang w:eastAsia="x-none"/>
        </w:rPr>
      </w:pPr>
      <w:r w:rsidRPr="008C2F6D">
        <w:rPr>
          <w:rFonts w:ascii="Arial" w:hAnsi="Arial" w:cs="Arial"/>
          <w:bCs/>
          <w:lang w:eastAsia="x-none"/>
        </w:rPr>
        <w:t xml:space="preserve">The principles set out in </w:t>
      </w:r>
      <w:r>
        <w:rPr>
          <w:rFonts w:ascii="Arial" w:hAnsi="Arial" w:cs="Arial"/>
          <w:bCs/>
          <w:lang w:eastAsia="x-none"/>
        </w:rPr>
        <w:t>our</w:t>
      </w:r>
      <w:r w:rsidRPr="008C2F6D">
        <w:rPr>
          <w:rFonts w:ascii="Arial" w:hAnsi="Arial" w:cs="Arial"/>
          <w:bCs/>
          <w:lang w:eastAsia="x-none"/>
        </w:rPr>
        <w:t xml:space="preserve"> Code of Ethics originate from the ‘Principles of Public Life’ published by the UK Committee on Standards in Public Life in 1995</w:t>
      </w:r>
      <w:r>
        <w:rPr>
          <w:rFonts w:ascii="Arial" w:hAnsi="Arial" w:cs="Arial"/>
          <w:bCs/>
          <w:lang w:eastAsia="x-none"/>
        </w:rPr>
        <w:t>,</w:t>
      </w:r>
      <w:r w:rsidRPr="008C2F6D">
        <w:rPr>
          <w:rFonts w:ascii="Arial" w:hAnsi="Arial" w:cs="Arial"/>
          <w:bCs/>
          <w:lang w:eastAsia="x-none"/>
        </w:rPr>
        <w:t xml:space="preserve"> as these continue to reflect public expectations. The Code also includes the principles of fairness and respect as these are crucial to maintaining and enhancing public confidence in Policing and other public services.</w:t>
      </w:r>
    </w:p>
    <w:p w:rsidR="00B069B3" w:rsidRPr="008C2F6D" w:rsidRDefault="00B069B3" w:rsidP="00B069B3">
      <w:pPr>
        <w:pStyle w:val="ListParagraph"/>
        <w:numPr>
          <w:ilvl w:val="0"/>
          <w:numId w:val="25"/>
        </w:numPr>
        <w:spacing w:after="0" w:line="240" w:lineRule="auto"/>
        <w:jc w:val="both"/>
        <w:rPr>
          <w:rFonts w:ascii="Arial" w:hAnsi="Arial" w:cs="Arial"/>
          <w:b/>
          <w:bCs/>
          <w:lang w:eastAsia="x-none"/>
        </w:rPr>
      </w:pPr>
      <w:r w:rsidRPr="008C2F6D">
        <w:rPr>
          <w:rFonts w:ascii="Arial" w:hAnsi="Arial" w:cs="Arial"/>
          <w:b/>
          <w:bCs/>
          <w:lang w:eastAsia="x-none"/>
        </w:rPr>
        <w:t>Accountability</w:t>
      </w:r>
    </w:p>
    <w:p w:rsidR="00B069B3" w:rsidRPr="008C2F6D" w:rsidRDefault="00B069B3" w:rsidP="00B069B3">
      <w:pPr>
        <w:pStyle w:val="ListParagraph"/>
        <w:numPr>
          <w:ilvl w:val="1"/>
          <w:numId w:val="25"/>
        </w:numPr>
        <w:spacing w:after="0" w:line="240" w:lineRule="auto"/>
        <w:jc w:val="both"/>
        <w:rPr>
          <w:rFonts w:ascii="Arial" w:hAnsi="Arial" w:cs="Arial"/>
          <w:bCs/>
          <w:lang w:eastAsia="x-none"/>
        </w:rPr>
      </w:pPr>
      <w:r w:rsidRPr="008C2F6D">
        <w:rPr>
          <w:rFonts w:ascii="Arial" w:hAnsi="Arial" w:cs="Arial"/>
          <w:bCs/>
          <w:lang w:eastAsia="x-none"/>
        </w:rPr>
        <w:t>You are answerable for your decisions, actions and omissions</w:t>
      </w:r>
    </w:p>
    <w:p w:rsidR="00B069B3" w:rsidRPr="008C2F6D" w:rsidRDefault="00B069B3" w:rsidP="00B069B3">
      <w:pPr>
        <w:pStyle w:val="ListParagraph"/>
        <w:numPr>
          <w:ilvl w:val="0"/>
          <w:numId w:val="25"/>
        </w:numPr>
        <w:spacing w:after="0" w:line="240" w:lineRule="auto"/>
        <w:jc w:val="both"/>
        <w:rPr>
          <w:rFonts w:ascii="Arial" w:hAnsi="Arial" w:cs="Arial"/>
          <w:b/>
          <w:bCs/>
          <w:lang w:eastAsia="x-none"/>
        </w:rPr>
      </w:pPr>
      <w:r w:rsidRPr="008C2F6D">
        <w:rPr>
          <w:rFonts w:ascii="Arial" w:hAnsi="Arial" w:cs="Arial"/>
          <w:b/>
          <w:bCs/>
          <w:lang w:eastAsia="x-none"/>
        </w:rPr>
        <w:lastRenderedPageBreak/>
        <w:t>Fairness</w:t>
      </w:r>
    </w:p>
    <w:p w:rsidR="00B069B3" w:rsidRPr="008C2F6D" w:rsidRDefault="00B069B3" w:rsidP="00B069B3">
      <w:pPr>
        <w:pStyle w:val="ListParagraph"/>
        <w:numPr>
          <w:ilvl w:val="1"/>
          <w:numId w:val="25"/>
        </w:numPr>
        <w:spacing w:after="0" w:line="240" w:lineRule="auto"/>
        <w:jc w:val="both"/>
        <w:rPr>
          <w:rFonts w:ascii="Arial" w:hAnsi="Arial" w:cs="Arial"/>
          <w:bCs/>
          <w:lang w:eastAsia="x-none"/>
        </w:rPr>
      </w:pPr>
      <w:r w:rsidRPr="008C2F6D">
        <w:rPr>
          <w:rFonts w:ascii="Arial" w:hAnsi="Arial" w:cs="Arial"/>
          <w:bCs/>
          <w:lang w:eastAsia="x-none"/>
        </w:rPr>
        <w:t>You treat people fairly</w:t>
      </w:r>
    </w:p>
    <w:p w:rsidR="00B069B3" w:rsidRPr="008C2F6D" w:rsidRDefault="00B069B3" w:rsidP="00B069B3">
      <w:pPr>
        <w:pStyle w:val="ListParagraph"/>
        <w:numPr>
          <w:ilvl w:val="0"/>
          <w:numId w:val="25"/>
        </w:numPr>
        <w:spacing w:after="0" w:line="240" w:lineRule="auto"/>
        <w:jc w:val="both"/>
        <w:rPr>
          <w:rFonts w:ascii="Arial" w:hAnsi="Arial" w:cs="Arial"/>
          <w:b/>
          <w:bCs/>
          <w:lang w:eastAsia="x-none"/>
        </w:rPr>
      </w:pPr>
      <w:r w:rsidRPr="008C2F6D">
        <w:rPr>
          <w:rFonts w:ascii="Arial" w:hAnsi="Arial" w:cs="Arial"/>
          <w:b/>
          <w:bCs/>
          <w:lang w:eastAsia="x-none"/>
        </w:rPr>
        <w:t>Honesty</w:t>
      </w:r>
    </w:p>
    <w:p w:rsidR="00B069B3" w:rsidRPr="008C2F6D" w:rsidRDefault="00B069B3" w:rsidP="00B069B3">
      <w:pPr>
        <w:pStyle w:val="ListParagraph"/>
        <w:numPr>
          <w:ilvl w:val="1"/>
          <w:numId w:val="25"/>
        </w:numPr>
        <w:spacing w:after="0" w:line="240" w:lineRule="auto"/>
        <w:jc w:val="both"/>
        <w:rPr>
          <w:rFonts w:ascii="Arial" w:hAnsi="Arial" w:cs="Arial"/>
          <w:bCs/>
          <w:lang w:eastAsia="x-none"/>
        </w:rPr>
      </w:pPr>
      <w:r w:rsidRPr="008C2F6D">
        <w:rPr>
          <w:rFonts w:ascii="Arial" w:hAnsi="Arial" w:cs="Arial"/>
          <w:bCs/>
          <w:lang w:eastAsia="x-none"/>
        </w:rPr>
        <w:t>You are truthful and trustworthy</w:t>
      </w:r>
    </w:p>
    <w:p w:rsidR="00B069B3" w:rsidRPr="008C2F6D" w:rsidRDefault="00B069B3" w:rsidP="00B069B3">
      <w:pPr>
        <w:pStyle w:val="ListParagraph"/>
        <w:numPr>
          <w:ilvl w:val="0"/>
          <w:numId w:val="25"/>
        </w:numPr>
        <w:spacing w:after="0" w:line="240" w:lineRule="auto"/>
        <w:jc w:val="both"/>
        <w:rPr>
          <w:rFonts w:ascii="Arial" w:hAnsi="Arial" w:cs="Arial"/>
          <w:b/>
          <w:bCs/>
          <w:lang w:eastAsia="x-none"/>
        </w:rPr>
      </w:pPr>
      <w:r w:rsidRPr="008C2F6D">
        <w:rPr>
          <w:rFonts w:ascii="Arial" w:hAnsi="Arial" w:cs="Arial"/>
          <w:b/>
          <w:bCs/>
          <w:lang w:eastAsia="x-none"/>
        </w:rPr>
        <w:t>Integrity</w:t>
      </w:r>
    </w:p>
    <w:p w:rsidR="00B069B3" w:rsidRPr="008C2F6D" w:rsidRDefault="00B069B3" w:rsidP="00B069B3">
      <w:pPr>
        <w:pStyle w:val="ListParagraph"/>
        <w:numPr>
          <w:ilvl w:val="1"/>
          <w:numId w:val="25"/>
        </w:numPr>
        <w:spacing w:after="0" w:line="240" w:lineRule="auto"/>
        <w:jc w:val="both"/>
        <w:rPr>
          <w:rFonts w:ascii="Arial" w:hAnsi="Arial" w:cs="Arial"/>
          <w:bCs/>
          <w:lang w:eastAsia="x-none"/>
        </w:rPr>
      </w:pPr>
      <w:r w:rsidRPr="008C2F6D">
        <w:rPr>
          <w:rFonts w:ascii="Arial" w:hAnsi="Arial" w:cs="Arial"/>
          <w:bCs/>
          <w:lang w:eastAsia="x-none"/>
        </w:rPr>
        <w:t>You will always do the right thing</w:t>
      </w:r>
    </w:p>
    <w:p w:rsidR="00B069B3" w:rsidRPr="008C2F6D" w:rsidRDefault="00B069B3" w:rsidP="00B069B3">
      <w:pPr>
        <w:pStyle w:val="ListParagraph"/>
        <w:numPr>
          <w:ilvl w:val="0"/>
          <w:numId w:val="25"/>
        </w:numPr>
        <w:spacing w:after="0" w:line="240" w:lineRule="auto"/>
        <w:jc w:val="both"/>
        <w:rPr>
          <w:rFonts w:ascii="Arial" w:hAnsi="Arial" w:cs="Arial"/>
          <w:b/>
          <w:bCs/>
          <w:lang w:eastAsia="x-none"/>
        </w:rPr>
      </w:pPr>
      <w:r w:rsidRPr="008C2F6D">
        <w:rPr>
          <w:rFonts w:ascii="Arial" w:hAnsi="Arial" w:cs="Arial"/>
          <w:b/>
          <w:bCs/>
          <w:lang w:eastAsia="x-none"/>
        </w:rPr>
        <w:t>Leadership</w:t>
      </w:r>
    </w:p>
    <w:p w:rsidR="00B069B3" w:rsidRPr="008C2F6D" w:rsidRDefault="00B069B3" w:rsidP="00B069B3">
      <w:pPr>
        <w:pStyle w:val="ListParagraph"/>
        <w:numPr>
          <w:ilvl w:val="1"/>
          <w:numId w:val="25"/>
        </w:numPr>
        <w:spacing w:after="0" w:line="240" w:lineRule="auto"/>
        <w:jc w:val="both"/>
        <w:rPr>
          <w:rFonts w:ascii="Arial" w:hAnsi="Arial" w:cs="Arial"/>
          <w:bCs/>
          <w:lang w:eastAsia="x-none"/>
        </w:rPr>
      </w:pPr>
      <w:r w:rsidRPr="008C2F6D">
        <w:rPr>
          <w:rFonts w:ascii="Arial" w:hAnsi="Arial" w:cs="Arial"/>
          <w:bCs/>
          <w:lang w:eastAsia="x-none"/>
        </w:rPr>
        <w:t>You lead by good example</w:t>
      </w:r>
    </w:p>
    <w:p w:rsidR="00B069B3" w:rsidRPr="008C2F6D" w:rsidRDefault="00B069B3" w:rsidP="00B069B3">
      <w:pPr>
        <w:pStyle w:val="ListParagraph"/>
        <w:numPr>
          <w:ilvl w:val="0"/>
          <w:numId w:val="25"/>
        </w:numPr>
        <w:spacing w:after="0" w:line="240" w:lineRule="auto"/>
        <w:jc w:val="both"/>
        <w:rPr>
          <w:rFonts w:ascii="Arial" w:hAnsi="Arial" w:cs="Arial"/>
          <w:b/>
          <w:bCs/>
          <w:lang w:eastAsia="x-none"/>
        </w:rPr>
      </w:pPr>
      <w:r w:rsidRPr="008C2F6D">
        <w:rPr>
          <w:rFonts w:ascii="Arial" w:hAnsi="Arial" w:cs="Arial"/>
          <w:b/>
          <w:bCs/>
          <w:lang w:eastAsia="x-none"/>
        </w:rPr>
        <w:t>Objectivity</w:t>
      </w:r>
    </w:p>
    <w:p w:rsidR="00B069B3" w:rsidRPr="008C2F6D" w:rsidRDefault="00B069B3" w:rsidP="00B069B3">
      <w:pPr>
        <w:pStyle w:val="ListParagraph"/>
        <w:numPr>
          <w:ilvl w:val="1"/>
          <w:numId w:val="25"/>
        </w:numPr>
        <w:spacing w:after="0" w:line="240" w:lineRule="auto"/>
        <w:jc w:val="both"/>
        <w:rPr>
          <w:rFonts w:ascii="Arial" w:hAnsi="Arial" w:cs="Arial"/>
          <w:bCs/>
          <w:lang w:eastAsia="x-none"/>
        </w:rPr>
      </w:pPr>
      <w:r w:rsidRPr="008C2F6D">
        <w:rPr>
          <w:rFonts w:ascii="Arial" w:hAnsi="Arial" w:cs="Arial"/>
          <w:bCs/>
          <w:lang w:eastAsia="x-none"/>
        </w:rPr>
        <w:t>You make choices on evidence and your best professional judgement</w:t>
      </w:r>
    </w:p>
    <w:p w:rsidR="00B069B3" w:rsidRPr="008C2F6D" w:rsidRDefault="00B069B3" w:rsidP="00B069B3">
      <w:pPr>
        <w:pStyle w:val="ListParagraph"/>
        <w:numPr>
          <w:ilvl w:val="0"/>
          <w:numId w:val="25"/>
        </w:numPr>
        <w:spacing w:after="0" w:line="240" w:lineRule="auto"/>
        <w:jc w:val="both"/>
        <w:rPr>
          <w:rFonts w:ascii="Arial" w:hAnsi="Arial" w:cs="Arial"/>
          <w:b/>
          <w:bCs/>
          <w:lang w:eastAsia="x-none"/>
        </w:rPr>
      </w:pPr>
      <w:r w:rsidRPr="008C2F6D">
        <w:rPr>
          <w:rFonts w:ascii="Arial" w:hAnsi="Arial" w:cs="Arial"/>
          <w:b/>
          <w:bCs/>
          <w:lang w:eastAsia="x-none"/>
        </w:rPr>
        <w:t>Openness</w:t>
      </w:r>
    </w:p>
    <w:p w:rsidR="00B069B3" w:rsidRPr="008C2F6D" w:rsidRDefault="00B069B3" w:rsidP="00B069B3">
      <w:pPr>
        <w:pStyle w:val="ListParagraph"/>
        <w:numPr>
          <w:ilvl w:val="1"/>
          <w:numId w:val="25"/>
        </w:numPr>
        <w:spacing w:after="0" w:line="240" w:lineRule="auto"/>
        <w:jc w:val="both"/>
        <w:rPr>
          <w:rFonts w:ascii="Arial" w:hAnsi="Arial" w:cs="Arial"/>
          <w:bCs/>
          <w:lang w:eastAsia="x-none"/>
        </w:rPr>
      </w:pPr>
      <w:r w:rsidRPr="008C2F6D">
        <w:rPr>
          <w:rFonts w:ascii="Arial" w:hAnsi="Arial" w:cs="Arial"/>
          <w:bCs/>
          <w:lang w:eastAsia="x-none"/>
        </w:rPr>
        <w:t>You are open and transparent in your actions and decisions</w:t>
      </w:r>
    </w:p>
    <w:p w:rsidR="00B069B3" w:rsidRPr="008C2F6D" w:rsidRDefault="00B069B3" w:rsidP="00B069B3">
      <w:pPr>
        <w:pStyle w:val="ListParagraph"/>
        <w:numPr>
          <w:ilvl w:val="0"/>
          <w:numId w:val="25"/>
        </w:numPr>
        <w:spacing w:after="0" w:line="240" w:lineRule="auto"/>
        <w:jc w:val="both"/>
        <w:rPr>
          <w:rFonts w:ascii="Arial" w:hAnsi="Arial" w:cs="Arial"/>
          <w:b/>
          <w:bCs/>
          <w:lang w:eastAsia="x-none"/>
        </w:rPr>
      </w:pPr>
      <w:r w:rsidRPr="008C2F6D">
        <w:rPr>
          <w:rFonts w:ascii="Arial" w:hAnsi="Arial" w:cs="Arial"/>
          <w:b/>
          <w:bCs/>
          <w:lang w:eastAsia="x-none"/>
        </w:rPr>
        <w:t>Respect</w:t>
      </w:r>
    </w:p>
    <w:p w:rsidR="00B069B3" w:rsidRPr="008C2F6D" w:rsidRDefault="00B069B3" w:rsidP="00B069B3">
      <w:pPr>
        <w:pStyle w:val="ListParagraph"/>
        <w:numPr>
          <w:ilvl w:val="1"/>
          <w:numId w:val="25"/>
        </w:numPr>
        <w:spacing w:after="0" w:line="240" w:lineRule="auto"/>
        <w:jc w:val="both"/>
        <w:rPr>
          <w:rFonts w:ascii="Arial" w:hAnsi="Arial" w:cs="Arial"/>
          <w:bCs/>
          <w:lang w:eastAsia="x-none"/>
        </w:rPr>
      </w:pPr>
      <w:r w:rsidRPr="008C2F6D">
        <w:rPr>
          <w:rFonts w:ascii="Arial" w:hAnsi="Arial" w:cs="Arial"/>
          <w:bCs/>
          <w:lang w:eastAsia="x-none"/>
        </w:rPr>
        <w:t>You treat everyone with respect</w:t>
      </w:r>
    </w:p>
    <w:p w:rsidR="00B069B3" w:rsidRPr="008C2F6D" w:rsidRDefault="00B069B3" w:rsidP="00B069B3">
      <w:pPr>
        <w:pStyle w:val="ListParagraph"/>
        <w:numPr>
          <w:ilvl w:val="0"/>
          <w:numId w:val="25"/>
        </w:numPr>
        <w:spacing w:after="0" w:line="240" w:lineRule="auto"/>
        <w:jc w:val="both"/>
        <w:rPr>
          <w:rFonts w:ascii="Arial" w:hAnsi="Arial" w:cs="Arial"/>
          <w:b/>
          <w:bCs/>
          <w:lang w:eastAsia="x-none"/>
        </w:rPr>
      </w:pPr>
      <w:r w:rsidRPr="008C2F6D">
        <w:rPr>
          <w:rFonts w:ascii="Arial" w:hAnsi="Arial" w:cs="Arial"/>
          <w:b/>
          <w:bCs/>
          <w:lang w:eastAsia="x-none"/>
        </w:rPr>
        <w:t>Selflessness</w:t>
      </w:r>
    </w:p>
    <w:p w:rsidR="00B069B3" w:rsidRPr="008C2F6D" w:rsidRDefault="00B069B3" w:rsidP="00B069B3">
      <w:pPr>
        <w:pStyle w:val="ListParagraph"/>
        <w:numPr>
          <w:ilvl w:val="1"/>
          <w:numId w:val="25"/>
        </w:numPr>
        <w:spacing w:after="0" w:line="240" w:lineRule="auto"/>
        <w:jc w:val="both"/>
        <w:rPr>
          <w:lang w:eastAsia="x-none"/>
        </w:rPr>
      </w:pPr>
      <w:r w:rsidRPr="008C2F6D">
        <w:rPr>
          <w:rFonts w:ascii="Arial" w:hAnsi="Arial" w:cs="Arial"/>
          <w:bCs/>
          <w:lang w:eastAsia="x-none"/>
        </w:rPr>
        <w:t>You act in the public interest</w:t>
      </w:r>
    </w:p>
    <w:sectPr w:rsidR="00B069B3" w:rsidRPr="008C2F6D" w:rsidSect="00E91463">
      <w:headerReference w:type="default" r:id="rId8"/>
      <w:pgSz w:w="12240" w:h="15840"/>
      <w:pgMar w:top="1843" w:right="1440" w:bottom="851" w:left="144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686" w:rsidRDefault="005F0686" w:rsidP="00C43A6A">
      <w:pPr>
        <w:spacing w:after="0" w:line="240" w:lineRule="auto"/>
      </w:pPr>
      <w:r>
        <w:separator/>
      </w:r>
    </w:p>
  </w:endnote>
  <w:endnote w:type="continuationSeparator" w:id="0">
    <w:p w:rsidR="005F0686" w:rsidRDefault="005F0686" w:rsidP="00C43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686" w:rsidRDefault="005F0686" w:rsidP="00C43A6A">
      <w:pPr>
        <w:spacing w:after="0" w:line="240" w:lineRule="auto"/>
      </w:pPr>
      <w:r>
        <w:separator/>
      </w:r>
    </w:p>
  </w:footnote>
  <w:footnote w:type="continuationSeparator" w:id="0">
    <w:p w:rsidR="005F0686" w:rsidRDefault="005F0686" w:rsidP="00C43A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9B3" w:rsidRDefault="00082E87" w:rsidP="00B069B3">
    <w:pPr>
      <w:pStyle w:val="IntenseQuote"/>
      <w:ind w:left="0"/>
      <w:rPr>
        <w:sz w:val="44"/>
        <w:szCs w:val="44"/>
      </w:rPr>
    </w:pPr>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133350</wp:posOffset>
          </wp:positionV>
          <wp:extent cx="828675" cy="1104900"/>
          <wp:effectExtent l="0" t="0" r="9525" b="0"/>
          <wp:wrapNone/>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0" locked="0" layoutInCell="1" allowOverlap="1">
          <wp:simplePos x="0" y="0"/>
          <wp:positionH relativeFrom="margin">
            <wp:align>left</wp:align>
          </wp:positionH>
          <wp:positionV relativeFrom="paragraph">
            <wp:posOffset>135255</wp:posOffset>
          </wp:positionV>
          <wp:extent cx="800100" cy="995045"/>
          <wp:effectExtent l="0" t="0" r="0" b="0"/>
          <wp:wrapSquare wrapText="bothSides"/>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995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69B3" w:rsidRPr="00311A29" w:rsidRDefault="00B069B3" w:rsidP="00B069B3">
    <w:pPr>
      <w:pStyle w:val="IntenseQuote"/>
      <w:ind w:left="0"/>
      <w:jc w:val="center"/>
      <w:rPr>
        <w:sz w:val="44"/>
        <w:szCs w:val="44"/>
      </w:rPr>
    </w:pPr>
    <w:r w:rsidRPr="00311A29">
      <w:rPr>
        <w:sz w:val="44"/>
        <w:szCs w:val="44"/>
      </w:rPr>
      <w:t>PERSON SPECIFICATION</w:t>
    </w:r>
  </w:p>
  <w:p w:rsidR="00780F71" w:rsidRPr="00B069B3" w:rsidRDefault="00780F71" w:rsidP="00B069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63923"/>
    <w:multiLevelType w:val="hybridMultilevel"/>
    <w:tmpl w:val="4FACC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F27C4"/>
    <w:multiLevelType w:val="hybridMultilevel"/>
    <w:tmpl w:val="8BAE0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40C52"/>
    <w:multiLevelType w:val="hybridMultilevel"/>
    <w:tmpl w:val="91D8A6D0"/>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EF0CA7"/>
    <w:multiLevelType w:val="hybridMultilevel"/>
    <w:tmpl w:val="17C8B7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25F3CCF"/>
    <w:multiLevelType w:val="hybridMultilevel"/>
    <w:tmpl w:val="8B941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35C03"/>
    <w:multiLevelType w:val="hybridMultilevel"/>
    <w:tmpl w:val="4248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0874C8"/>
    <w:multiLevelType w:val="hybridMultilevel"/>
    <w:tmpl w:val="D7B49C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7F459D"/>
    <w:multiLevelType w:val="hybridMultilevel"/>
    <w:tmpl w:val="C28E6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660BE5"/>
    <w:multiLevelType w:val="hybridMultilevel"/>
    <w:tmpl w:val="E4981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244B9D"/>
    <w:multiLevelType w:val="hybridMultilevel"/>
    <w:tmpl w:val="8C86924C"/>
    <w:lvl w:ilvl="0" w:tplc="0409000F">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094E50"/>
    <w:multiLevelType w:val="hybridMultilevel"/>
    <w:tmpl w:val="5A04B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8C6983"/>
    <w:multiLevelType w:val="hybridMultilevel"/>
    <w:tmpl w:val="1F266B28"/>
    <w:lvl w:ilvl="0" w:tplc="C0506FA4">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0C5029"/>
    <w:multiLevelType w:val="hybridMultilevel"/>
    <w:tmpl w:val="D1C4CF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CB3F67"/>
    <w:multiLevelType w:val="hybridMultilevel"/>
    <w:tmpl w:val="0248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DF4D87"/>
    <w:multiLevelType w:val="hybridMultilevel"/>
    <w:tmpl w:val="16D08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CC0588"/>
    <w:multiLevelType w:val="hybridMultilevel"/>
    <w:tmpl w:val="AC54A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91024A"/>
    <w:multiLevelType w:val="hybridMultilevel"/>
    <w:tmpl w:val="F1225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B076A7"/>
    <w:multiLevelType w:val="hybridMultilevel"/>
    <w:tmpl w:val="657EF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F24D17"/>
    <w:multiLevelType w:val="hybridMultilevel"/>
    <w:tmpl w:val="298EB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71136F"/>
    <w:multiLevelType w:val="hybridMultilevel"/>
    <w:tmpl w:val="5ABA1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0F5B0D"/>
    <w:multiLevelType w:val="hybridMultilevel"/>
    <w:tmpl w:val="85BE4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774E03"/>
    <w:multiLevelType w:val="hybridMultilevel"/>
    <w:tmpl w:val="1ECCD0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27681D"/>
    <w:multiLevelType w:val="hybridMultilevel"/>
    <w:tmpl w:val="B9100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7F12B3"/>
    <w:multiLevelType w:val="hybridMultilevel"/>
    <w:tmpl w:val="213C5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C32B31"/>
    <w:multiLevelType w:val="hybridMultilevel"/>
    <w:tmpl w:val="87C291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7D3F04"/>
    <w:multiLevelType w:val="hybridMultilevel"/>
    <w:tmpl w:val="D4BCE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2"/>
  </w:num>
  <w:num w:numId="4">
    <w:abstractNumId w:val="18"/>
  </w:num>
  <w:num w:numId="5">
    <w:abstractNumId w:val="11"/>
  </w:num>
  <w:num w:numId="6">
    <w:abstractNumId w:val="10"/>
  </w:num>
  <w:num w:numId="7">
    <w:abstractNumId w:val="22"/>
  </w:num>
  <w:num w:numId="8">
    <w:abstractNumId w:val="15"/>
  </w:num>
  <w:num w:numId="9">
    <w:abstractNumId w:val="7"/>
  </w:num>
  <w:num w:numId="10">
    <w:abstractNumId w:val="21"/>
  </w:num>
  <w:num w:numId="11">
    <w:abstractNumId w:val="23"/>
  </w:num>
  <w:num w:numId="12">
    <w:abstractNumId w:val="14"/>
  </w:num>
  <w:num w:numId="13">
    <w:abstractNumId w:val="1"/>
  </w:num>
  <w:num w:numId="14">
    <w:abstractNumId w:val="25"/>
  </w:num>
  <w:num w:numId="15">
    <w:abstractNumId w:val="9"/>
  </w:num>
  <w:num w:numId="16">
    <w:abstractNumId w:val="13"/>
  </w:num>
  <w:num w:numId="17">
    <w:abstractNumId w:val="4"/>
  </w:num>
  <w:num w:numId="18">
    <w:abstractNumId w:val="20"/>
  </w:num>
  <w:num w:numId="19">
    <w:abstractNumId w:val="19"/>
  </w:num>
  <w:num w:numId="20">
    <w:abstractNumId w:val="24"/>
  </w:num>
  <w:num w:numId="21">
    <w:abstractNumId w:val="3"/>
  </w:num>
  <w:num w:numId="22">
    <w:abstractNumId w:val="5"/>
  </w:num>
  <w:num w:numId="23">
    <w:abstractNumId w:val="12"/>
  </w:num>
  <w:num w:numId="24">
    <w:abstractNumId w:val="17"/>
  </w:num>
  <w:num w:numId="25">
    <w:abstractNumId w:val="6"/>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A6A"/>
    <w:rsid w:val="00001E69"/>
    <w:rsid w:val="000023E7"/>
    <w:rsid w:val="00062BAA"/>
    <w:rsid w:val="0007489A"/>
    <w:rsid w:val="00082E87"/>
    <w:rsid w:val="000A2DA5"/>
    <w:rsid w:val="000B002F"/>
    <w:rsid w:val="000B6AD5"/>
    <w:rsid w:val="000D0B10"/>
    <w:rsid w:val="000E007D"/>
    <w:rsid w:val="000E06C6"/>
    <w:rsid w:val="000F7FF9"/>
    <w:rsid w:val="0010367E"/>
    <w:rsid w:val="00106B68"/>
    <w:rsid w:val="00126590"/>
    <w:rsid w:val="00126BFF"/>
    <w:rsid w:val="00140098"/>
    <w:rsid w:val="00140999"/>
    <w:rsid w:val="0014458E"/>
    <w:rsid w:val="0014770D"/>
    <w:rsid w:val="00167070"/>
    <w:rsid w:val="00177A68"/>
    <w:rsid w:val="00180403"/>
    <w:rsid w:val="00191981"/>
    <w:rsid w:val="001C35B5"/>
    <w:rsid w:val="001D6599"/>
    <w:rsid w:val="001E60C9"/>
    <w:rsid w:val="001F1A02"/>
    <w:rsid w:val="001F662F"/>
    <w:rsid w:val="00203FE6"/>
    <w:rsid w:val="00205C53"/>
    <w:rsid w:val="002251F0"/>
    <w:rsid w:val="00225260"/>
    <w:rsid w:val="0023498E"/>
    <w:rsid w:val="0024207F"/>
    <w:rsid w:val="00255F1E"/>
    <w:rsid w:val="002629BB"/>
    <w:rsid w:val="00266361"/>
    <w:rsid w:val="00271445"/>
    <w:rsid w:val="00280EC5"/>
    <w:rsid w:val="00287EEF"/>
    <w:rsid w:val="002A0F46"/>
    <w:rsid w:val="002B5226"/>
    <w:rsid w:val="002C6550"/>
    <w:rsid w:val="002D3362"/>
    <w:rsid w:val="002D6542"/>
    <w:rsid w:val="00311A29"/>
    <w:rsid w:val="003132ED"/>
    <w:rsid w:val="003273DD"/>
    <w:rsid w:val="0032796F"/>
    <w:rsid w:val="00331815"/>
    <w:rsid w:val="00344BC2"/>
    <w:rsid w:val="00347A00"/>
    <w:rsid w:val="003520E7"/>
    <w:rsid w:val="00353594"/>
    <w:rsid w:val="0036494D"/>
    <w:rsid w:val="00364DCA"/>
    <w:rsid w:val="00366DEA"/>
    <w:rsid w:val="00366E40"/>
    <w:rsid w:val="003678C3"/>
    <w:rsid w:val="00375AF3"/>
    <w:rsid w:val="0038148E"/>
    <w:rsid w:val="0038530F"/>
    <w:rsid w:val="00395BF4"/>
    <w:rsid w:val="003A3FFB"/>
    <w:rsid w:val="003C12CE"/>
    <w:rsid w:val="003E557F"/>
    <w:rsid w:val="00410610"/>
    <w:rsid w:val="00410979"/>
    <w:rsid w:val="00423418"/>
    <w:rsid w:val="00423EC8"/>
    <w:rsid w:val="004258A4"/>
    <w:rsid w:val="00446FC1"/>
    <w:rsid w:val="00460C9D"/>
    <w:rsid w:val="00472303"/>
    <w:rsid w:val="004967AD"/>
    <w:rsid w:val="0049794B"/>
    <w:rsid w:val="004A6E7A"/>
    <w:rsid w:val="004D6AFB"/>
    <w:rsid w:val="004E25DC"/>
    <w:rsid w:val="004F1FFE"/>
    <w:rsid w:val="004F47F0"/>
    <w:rsid w:val="004F4C5A"/>
    <w:rsid w:val="00504386"/>
    <w:rsid w:val="0050700C"/>
    <w:rsid w:val="00523AC1"/>
    <w:rsid w:val="00532155"/>
    <w:rsid w:val="00550DA4"/>
    <w:rsid w:val="0055453C"/>
    <w:rsid w:val="00555C9D"/>
    <w:rsid w:val="00561449"/>
    <w:rsid w:val="00592BA0"/>
    <w:rsid w:val="005F0686"/>
    <w:rsid w:val="005F3AD5"/>
    <w:rsid w:val="005F6E9F"/>
    <w:rsid w:val="00625FE6"/>
    <w:rsid w:val="006457E8"/>
    <w:rsid w:val="00665228"/>
    <w:rsid w:val="00675C34"/>
    <w:rsid w:val="00682D19"/>
    <w:rsid w:val="006855FF"/>
    <w:rsid w:val="00692A4D"/>
    <w:rsid w:val="006A6EBD"/>
    <w:rsid w:val="006B38B3"/>
    <w:rsid w:val="006B5775"/>
    <w:rsid w:val="006B780E"/>
    <w:rsid w:val="006C3062"/>
    <w:rsid w:val="006C4398"/>
    <w:rsid w:val="006D308F"/>
    <w:rsid w:val="006E17AA"/>
    <w:rsid w:val="006E231B"/>
    <w:rsid w:val="006E2E9B"/>
    <w:rsid w:val="006F20AF"/>
    <w:rsid w:val="006F4C4D"/>
    <w:rsid w:val="00722E77"/>
    <w:rsid w:val="00726443"/>
    <w:rsid w:val="00733B2E"/>
    <w:rsid w:val="007356F5"/>
    <w:rsid w:val="00743624"/>
    <w:rsid w:val="00765A1B"/>
    <w:rsid w:val="007725B4"/>
    <w:rsid w:val="00780F71"/>
    <w:rsid w:val="0078754C"/>
    <w:rsid w:val="00791022"/>
    <w:rsid w:val="0079501B"/>
    <w:rsid w:val="007A1550"/>
    <w:rsid w:val="007B4BEA"/>
    <w:rsid w:val="007D22CC"/>
    <w:rsid w:val="007F6185"/>
    <w:rsid w:val="0080471E"/>
    <w:rsid w:val="008151C3"/>
    <w:rsid w:val="00815C68"/>
    <w:rsid w:val="008263A3"/>
    <w:rsid w:val="0083527E"/>
    <w:rsid w:val="00836FA6"/>
    <w:rsid w:val="00855402"/>
    <w:rsid w:val="008623AA"/>
    <w:rsid w:val="00874B7F"/>
    <w:rsid w:val="00892548"/>
    <w:rsid w:val="008B5D39"/>
    <w:rsid w:val="008C38E0"/>
    <w:rsid w:val="008E6140"/>
    <w:rsid w:val="008F6CC8"/>
    <w:rsid w:val="009036A6"/>
    <w:rsid w:val="0090543B"/>
    <w:rsid w:val="00912DC6"/>
    <w:rsid w:val="00913EDD"/>
    <w:rsid w:val="00922739"/>
    <w:rsid w:val="0093336E"/>
    <w:rsid w:val="00937769"/>
    <w:rsid w:val="00940F5A"/>
    <w:rsid w:val="00944AA0"/>
    <w:rsid w:val="00970150"/>
    <w:rsid w:val="009850BE"/>
    <w:rsid w:val="0099726C"/>
    <w:rsid w:val="009A4DBF"/>
    <w:rsid w:val="009A529E"/>
    <w:rsid w:val="009C1289"/>
    <w:rsid w:val="00A01C5E"/>
    <w:rsid w:val="00A0579E"/>
    <w:rsid w:val="00A13D9D"/>
    <w:rsid w:val="00A24B62"/>
    <w:rsid w:val="00A2759E"/>
    <w:rsid w:val="00A3256F"/>
    <w:rsid w:val="00A35CEC"/>
    <w:rsid w:val="00A65F1B"/>
    <w:rsid w:val="00A71803"/>
    <w:rsid w:val="00A76504"/>
    <w:rsid w:val="00A7664E"/>
    <w:rsid w:val="00AB7B96"/>
    <w:rsid w:val="00AC5AE1"/>
    <w:rsid w:val="00AF1EE4"/>
    <w:rsid w:val="00AF7AAA"/>
    <w:rsid w:val="00B069B3"/>
    <w:rsid w:val="00B10177"/>
    <w:rsid w:val="00B16CE3"/>
    <w:rsid w:val="00B371FB"/>
    <w:rsid w:val="00B40CCC"/>
    <w:rsid w:val="00B4274E"/>
    <w:rsid w:val="00B42A1E"/>
    <w:rsid w:val="00B4646B"/>
    <w:rsid w:val="00B50349"/>
    <w:rsid w:val="00B63AC0"/>
    <w:rsid w:val="00B75A72"/>
    <w:rsid w:val="00B81053"/>
    <w:rsid w:val="00B9118F"/>
    <w:rsid w:val="00B94A18"/>
    <w:rsid w:val="00BA03DB"/>
    <w:rsid w:val="00BA17A4"/>
    <w:rsid w:val="00BD3C12"/>
    <w:rsid w:val="00BD76A6"/>
    <w:rsid w:val="00BE5266"/>
    <w:rsid w:val="00BF2120"/>
    <w:rsid w:val="00BF58C5"/>
    <w:rsid w:val="00C15A03"/>
    <w:rsid w:val="00C2255B"/>
    <w:rsid w:val="00C32134"/>
    <w:rsid w:val="00C43A6A"/>
    <w:rsid w:val="00C65FEB"/>
    <w:rsid w:val="00C6618A"/>
    <w:rsid w:val="00C71135"/>
    <w:rsid w:val="00C74693"/>
    <w:rsid w:val="00CA223D"/>
    <w:rsid w:val="00CB1234"/>
    <w:rsid w:val="00CB5C70"/>
    <w:rsid w:val="00CC4530"/>
    <w:rsid w:val="00CC7C71"/>
    <w:rsid w:val="00CF1D8F"/>
    <w:rsid w:val="00CF2432"/>
    <w:rsid w:val="00CF2A64"/>
    <w:rsid w:val="00D052E1"/>
    <w:rsid w:val="00D05F79"/>
    <w:rsid w:val="00D37AD7"/>
    <w:rsid w:val="00D4072A"/>
    <w:rsid w:val="00D55D96"/>
    <w:rsid w:val="00D56DAF"/>
    <w:rsid w:val="00D7321F"/>
    <w:rsid w:val="00D83899"/>
    <w:rsid w:val="00D9004F"/>
    <w:rsid w:val="00D95EFF"/>
    <w:rsid w:val="00DA79B7"/>
    <w:rsid w:val="00DB3F83"/>
    <w:rsid w:val="00DB4BA9"/>
    <w:rsid w:val="00DC044A"/>
    <w:rsid w:val="00DF1F73"/>
    <w:rsid w:val="00E1686A"/>
    <w:rsid w:val="00E37CCD"/>
    <w:rsid w:val="00E51C36"/>
    <w:rsid w:val="00E57467"/>
    <w:rsid w:val="00E62AC1"/>
    <w:rsid w:val="00E676E6"/>
    <w:rsid w:val="00E85C2B"/>
    <w:rsid w:val="00E91196"/>
    <w:rsid w:val="00E91463"/>
    <w:rsid w:val="00E937D5"/>
    <w:rsid w:val="00E944DB"/>
    <w:rsid w:val="00E97002"/>
    <w:rsid w:val="00EA11C7"/>
    <w:rsid w:val="00EB3894"/>
    <w:rsid w:val="00EB7560"/>
    <w:rsid w:val="00EE3557"/>
    <w:rsid w:val="00EF42A5"/>
    <w:rsid w:val="00F22A9E"/>
    <w:rsid w:val="00FA2A08"/>
    <w:rsid w:val="00FD6271"/>
    <w:rsid w:val="00FE6D21"/>
    <w:rsid w:val="00FF3990"/>
    <w:rsid w:val="00FF5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0FD8998-6CB0-48EE-A160-2975D62C8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610"/>
    <w:pPr>
      <w:spacing w:after="200" w:line="276" w:lineRule="auto"/>
    </w:pPr>
    <w:rPr>
      <w:sz w:val="22"/>
      <w:szCs w:val="22"/>
      <w:lang w:eastAsia="en-US"/>
    </w:rPr>
  </w:style>
  <w:style w:type="paragraph" w:styleId="Heading1">
    <w:name w:val="heading 1"/>
    <w:basedOn w:val="Normal"/>
    <w:next w:val="Normal"/>
    <w:link w:val="Heading1Char"/>
    <w:uiPriority w:val="9"/>
    <w:qFormat/>
    <w:rsid w:val="00C43A6A"/>
    <w:pPr>
      <w:keepNext/>
      <w:keepLines/>
      <w:spacing w:before="480" w:after="0"/>
      <w:outlineLvl w:val="0"/>
    </w:pPr>
    <w:rPr>
      <w:rFonts w:ascii="Cambria" w:eastAsia="Times New Roman" w:hAnsi="Cambria"/>
      <w:b/>
      <w:bCs/>
      <w:color w:val="365F91"/>
      <w:sz w:val="28"/>
      <w:szCs w:val="28"/>
      <w:lang w:eastAsia="x-none"/>
    </w:rPr>
  </w:style>
  <w:style w:type="paragraph" w:styleId="Heading2">
    <w:name w:val="heading 2"/>
    <w:basedOn w:val="Normal"/>
    <w:next w:val="Normal"/>
    <w:link w:val="Heading2Char"/>
    <w:uiPriority w:val="9"/>
    <w:unhideWhenUsed/>
    <w:qFormat/>
    <w:rsid w:val="00C43A6A"/>
    <w:pPr>
      <w:keepNext/>
      <w:keepLines/>
      <w:spacing w:before="200" w:after="0"/>
      <w:outlineLvl w:val="1"/>
    </w:pPr>
    <w:rPr>
      <w:rFonts w:ascii="Cambria" w:eastAsia="Times New Roman" w:hAnsi="Cambria"/>
      <w:b/>
      <w:bCs/>
      <w:color w:val="4F81BD"/>
      <w:sz w:val="26"/>
      <w:szCs w:val="26"/>
      <w:lang w:eastAsia="x-none"/>
    </w:rPr>
  </w:style>
  <w:style w:type="paragraph" w:styleId="Heading3">
    <w:name w:val="heading 3"/>
    <w:basedOn w:val="Normal"/>
    <w:next w:val="Normal"/>
    <w:link w:val="Heading3Char"/>
    <w:uiPriority w:val="9"/>
    <w:unhideWhenUsed/>
    <w:qFormat/>
    <w:rsid w:val="00C43A6A"/>
    <w:pPr>
      <w:keepNext/>
      <w:keepLines/>
      <w:spacing w:before="200" w:after="0"/>
      <w:outlineLvl w:val="2"/>
    </w:pPr>
    <w:rPr>
      <w:rFonts w:ascii="Cambria" w:eastAsia="Times New Roman" w:hAnsi="Cambria"/>
      <w:b/>
      <w:bCs/>
      <w:color w:val="4F81BD"/>
      <w:sz w:val="20"/>
      <w:szCs w:val="20"/>
      <w:lang w:eastAsia="x-none"/>
    </w:rPr>
  </w:style>
  <w:style w:type="paragraph" w:styleId="Heading4">
    <w:name w:val="heading 4"/>
    <w:basedOn w:val="Normal"/>
    <w:next w:val="Normal"/>
    <w:link w:val="Heading4Char"/>
    <w:uiPriority w:val="9"/>
    <w:unhideWhenUsed/>
    <w:qFormat/>
    <w:rsid w:val="00C43A6A"/>
    <w:pPr>
      <w:keepNext/>
      <w:keepLines/>
      <w:spacing w:before="200" w:after="0"/>
      <w:outlineLvl w:val="3"/>
    </w:pPr>
    <w:rPr>
      <w:rFonts w:ascii="Cambria" w:eastAsia="Times New Roman" w:hAnsi="Cambria"/>
      <w:b/>
      <w:bCs/>
      <w:i/>
      <w:iCs/>
      <w:color w:val="4F81BD"/>
      <w:sz w:val="20"/>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43A6A"/>
    <w:rPr>
      <w:rFonts w:ascii="Cambria" w:eastAsia="Times New Roman" w:hAnsi="Cambria" w:cs="Times New Roman"/>
      <w:b/>
      <w:bCs/>
      <w:color w:val="365F91"/>
      <w:sz w:val="28"/>
      <w:szCs w:val="28"/>
      <w:lang w:val="en-GB"/>
    </w:rPr>
  </w:style>
  <w:style w:type="character" w:customStyle="1" w:styleId="Heading2Char">
    <w:name w:val="Heading 2 Char"/>
    <w:link w:val="Heading2"/>
    <w:uiPriority w:val="9"/>
    <w:rsid w:val="00C43A6A"/>
    <w:rPr>
      <w:rFonts w:ascii="Cambria" w:eastAsia="Times New Roman" w:hAnsi="Cambria" w:cs="Times New Roman"/>
      <w:b/>
      <w:bCs/>
      <w:color w:val="4F81BD"/>
      <w:sz w:val="26"/>
      <w:szCs w:val="26"/>
      <w:lang w:val="en-GB"/>
    </w:rPr>
  </w:style>
  <w:style w:type="character" w:customStyle="1" w:styleId="Heading3Char">
    <w:name w:val="Heading 3 Char"/>
    <w:link w:val="Heading3"/>
    <w:uiPriority w:val="9"/>
    <w:rsid w:val="00C43A6A"/>
    <w:rPr>
      <w:rFonts w:ascii="Cambria" w:eastAsia="Times New Roman" w:hAnsi="Cambria" w:cs="Times New Roman"/>
      <w:b/>
      <w:bCs/>
      <w:color w:val="4F81BD"/>
      <w:lang w:val="en-GB"/>
    </w:rPr>
  </w:style>
  <w:style w:type="character" w:customStyle="1" w:styleId="Heading4Char">
    <w:name w:val="Heading 4 Char"/>
    <w:link w:val="Heading4"/>
    <w:uiPriority w:val="9"/>
    <w:rsid w:val="00C43A6A"/>
    <w:rPr>
      <w:rFonts w:ascii="Cambria" w:eastAsia="Times New Roman" w:hAnsi="Cambria" w:cs="Times New Roman"/>
      <w:b/>
      <w:bCs/>
      <w:i/>
      <w:iCs/>
      <w:color w:val="4F81BD"/>
      <w:lang w:val="en-GB"/>
    </w:rPr>
  </w:style>
  <w:style w:type="paragraph" w:styleId="NoSpacing">
    <w:name w:val="No Spacing"/>
    <w:uiPriority w:val="1"/>
    <w:qFormat/>
    <w:rsid w:val="00C43A6A"/>
    <w:rPr>
      <w:sz w:val="22"/>
      <w:szCs w:val="22"/>
      <w:lang w:eastAsia="en-US"/>
    </w:rPr>
  </w:style>
  <w:style w:type="character" w:styleId="IntenseReference">
    <w:name w:val="Intense Reference"/>
    <w:uiPriority w:val="32"/>
    <w:qFormat/>
    <w:rsid w:val="00C43A6A"/>
    <w:rPr>
      <w:b/>
      <w:bCs/>
      <w:smallCaps/>
      <w:color w:val="C0504D"/>
      <w:spacing w:val="5"/>
      <w:u w:val="single"/>
    </w:rPr>
  </w:style>
  <w:style w:type="paragraph" w:styleId="IntenseQuote">
    <w:name w:val="Intense Quote"/>
    <w:basedOn w:val="Normal"/>
    <w:next w:val="Normal"/>
    <w:link w:val="IntenseQuoteChar"/>
    <w:uiPriority w:val="30"/>
    <w:qFormat/>
    <w:rsid w:val="00C43A6A"/>
    <w:pPr>
      <w:pBdr>
        <w:bottom w:val="single" w:sz="4" w:space="4" w:color="4F81BD"/>
      </w:pBdr>
      <w:spacing w:before="200" w:after="280"/>
      <w:ind w:left="936" w:right="936"/>
    </w:pPr>
    <w:rPr>
      <w:b/>
      <w:bCs/>
      <w:i/>
      <w:iCs/>
      <w:color w:val="4F81BD"/>
      <w:sz w:val="20"/>
      <w:szCs w:val="20"/>
      <w:lang w:eastAsia="x-none"/>
    </w:rPr>
  </w:style>
  <w:style w:type="character" w:customStyle="1" w:styleId="IntenseQuoteChar">
    <w:name w:val="Intense Quote Char"/>
    <w:link w:val="IntenseQuote"/>
    <w:uiPriority w:val="30"/>
    <w:rsid w:val="00C43A6A"/>
    <w:rPr>
      <w:b/>
      <w:bCs/>
      <w:i/>
      <w:iCs/>
      <w:color w:val="4F81BD"/>
      <w:lang w:val="en-GB"/>
    </w:rPr>
  </w:style>
  <w:style w:type="character" w:styleId="BookTitle">
    <w:name w:val="Book Title"/>
    <w:uiPriority w:val="33"/>
    <w:qFormat/>
    <w:rsid w:val="00C43A6A"/>
    <w:rPr>
      <w:b/>
      <w:bCs/>
      <w:smallCaps/>
      <w:spacing w:val="5"/>
    </w:rPr>
  </w:style>
  <w:style w:type="table" w:styleId="TableGrid">
    <w:name w:val="Table Grid"/>
    <w:basedOn w:val="TableNormal"/>
    <w:uiPriority w:val="59"/>
    <w:rsid w:val="00C43A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43A6A"/>
    <w:pPr>
      <w:tabs>
        <w:tab w:val="center" w:pos="4680"/>
        <w:tab w:val="right" w:pos="9360"/>
      </w:tabs>
      <w:spacing w:after="0" w:line="240" w:lineRule="auto"/>
    </w:pPr>
    <w:rPr>
      <w:sz w:val="20"/>
      <w:szCs w:val="20"/>
      <w:lang w:eastAsia="x-none"/>
    </w:rPr>
  </w:style>
  <w:style w:type="character" w:customStyle="1" w:styleId="HeaderChar">
    <w:name w:val="Header Char"/>
    <w:link w:val="Header"/>
    <w:uiPriority w:val="99"/>
    <w:rsid w:val="00C43A6A"/>
    <w:rPr>
      <w:lang w:val="en-GB"/>
    </w:rPr>
  </w:style>
  <w:style w:type="paragraph" w:styleId="Footer">
    <w:name w:val="footer"/>
    <w:basedOn w:val="Normal"/>
    <w:link w:val="FooterChar"/>
    <w:uiPriority w:val="99"/>
    <w:unhideWhenUsed/>
    <w:rsid w:val="00C43A6A"/>
    <w:pPr>
      <w:tabs>
        <w:tab w:val="center" w:pos="4680"/>
        <w:tab w:val="right" w:pos="9360"/>
      </w:tabs>
      <w:spacing w:after="0" w:line="240" w:lineRule="auto"/>
    </w:pPr>
    <w:rPr>
      <w:sz w:val="20"/>
      <w:szCs w:val="20"/>
      <w:lang w:eastAsia="x-none"/>
    </w:rPr>
  </w:style>
  <w:style w:type="character" w:customStyle="1" w:styleId="FooterChar">
    <w:name w:val="Footer Char"/>
    <w:link w:val="Footer"/>
    <w:uiPriority w:val="99"/>
    <w:rsid w:val="00C43A6A"/>
    <w:rPr>
      <w:lang w:val="en-GB"/>
    </w:rPr>
  </w:style>
  <w:style w:type="paragraph" w:styleId="BalloonText">
    <w:name w:val="Balloon Text"/>
    <w:basedOn w:val="Normal"/>
    <w:link w:val="BalloonTextChar"/>
    <w:uiPriority w:val="99"/>
    <w:semiHidden/>
    <w:unhideWhenUsed/>
    <w:rsid w:val="00C43A6A"/>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C43A6A"/>
    <w:rPr>
      <w:rFonts w:ascii="Tahoma" w:hAnsi="Tahoma" w:cs="Tahoma"/>
      <w:sz w:val="16"/>
      <w:szCs w:val="16"/>
      <w:lang w:val="en-GB"/>
    </w:rPr>
  </w:style>
  <w:style w:type="paragraph" w:styleId="Subtitle">
    <w:name w:val="Subtitle"/>
    <w:basedOn w:val="Normal"/>
    <w:next w:val="Normal"/>
    <w:link w:val="SubtitleChar"/>
    <w:uiPriority w:val="11"/>
    <w:qFormat/>
    <w:rsid w:val="00C43A6A"/>
    <w:pPr>
      <w:numPr>
        <w:ilvl w:val="1"/>
      </w:numPr>
    </w:pPr>
    <w:rPr>
      <w:rFonts w:ascii="Cambria" w:eastAsia="Times New Roman" w:hAnsi="Cambria"/>
      <w:i/>
      <w:iCs/>
      <w:color w:val="4F81BD"/>
      <w:spacing w:val="15"/>
      <w:sz w:val="24"/>
      <w:szCs w:val="24"/>
      <w:lang w:eastAsia="x-none"/>
    </w:rPr>
  </w:style>
  <w:style w:type="character" w:customStyle="1" w:styleId="SubtitleChar">
    <w:name w:val="Subtitle Char"/>
    <w:link w:val="Subtitle"/>
    <w:uiPriority w:val="11"/>
    <w:rsid w:val="00C43A6A"/>
    <w:rPr>
      <w:rFonts w:ascii="Cambria" w:eastAsia="Times New Roman" w:hAnsi="Cambria" w:cs="Times New Roman"/>
      <w:i/>
      <w:iCs/>
      <w:color w:val="4F81BD"/>
      <w:spacing w:val="15"/>
      <w:sz w:val="24"/>
      <w:szCs w:val="24"/>
      <w:lang w:val="en-GB"/>
    </w:rPr>
  </w:style>
  <w:style w:type="table" w:styleId="LightList">
    <w:name w:val="Light List"/>
    <w:basedOn w:val="TableNormal"/>
    <w:uiPriority w:val="61"/>
    <w:rsid w:val="00AB7B9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ListParagraph">
    <w:name w:val="List Paragraph"/>
    <w:basedOn w:val="Normal"/>
    <w:qFormat/>
    <w:rsid w:val="0014770D"/>
    <w:pPr>
      <w:ind w:left="720"/>
    </w:pPr>
  </w:style>
  <w:style w:type="paragraph" w:customStyle="1" w:styleId="Default">
    <w:name w:val="Default"/>
    <w:rsid w:val="006E17AA"/>
    <w:pPr>
      <w:autoSpaceDE w:val="0"/>
      <w:autoSpaceDN w:val="0"/>
      <w:adjustRightInd w:val="0"/>
    </w:pPr>
    <w:rPr>
      <w:rFonts w:cs="Calibri"/>
      <w:color w:val="000000"/>
      <w:sz w:val="24"/>
      <w:szCs w:val="24"/>
      <w:lang w:eastAsia="en-US"/>
    </w:rPr>
  </w:style>
  <w:style w:type="character" w:styleId="CommentReference">
    <w:name w:val="annotation reference"/>
    <w:uiPriority w:val="99"/>
    <w:semiHidden/>
    <w:unhideWhenUsed/>
    <w:rsid w:val="00CB5C70"/>
    <w:rPr>
      <w:sz w:val="16"/>
      <w:szCs w:val="16"/>
    </w:rPr>
  </w:style>
  <w:style w:type="paragraph" w:styleId="CommentText">
    <w:name w:val="annotation text"/>
    <w:basedOn w:val="Normal"/>
    <w:link w:val="CommentTextChar"/>
    <w:uiPriority w:val="99"/>
    <w:semiHidden/>
    <w:unhideWhenUsed/>
    <w:rsid w:val="00CB5C70"/>
    <w:rPr>
      <w:sz w:val="20"/>
      <w:szCs w:val="20"/>
      <w:lang w:val="x-none"/>
    </w:rPr>
  </w:style>
  <w:style w:type="character" w:customStyle="1" w:styleId="CommentTextChar">
    <w:name w:val="Comment Text Char"/>
    <w:link w:val="CommentText"/>
    <w:uiPriority w:val="99"/>
    <w:semiHidden/>
    <w:rsid w:val="00CB5C70"/>
    <w:rPr>
      <w:lang w:eastAsia="en-US"/>
    </w:rPr>
  </w:style>
  <w:style w:type="paragraph" w:styleId="CommentSubject">
    <w:name w:val="annotation subject"/>
    <w:basedOn w:val="CommentText"/>
    <w:next w:val="CommentText"/>
    <w:link w:val="CommentSubjectChar"/>
    <w:uiPriority w:val="99"/>
    <w:semiHidden/>
    <w:unhideWhenUsed/>
    <w:rsid w:val="00CB5C70"/>
    <w:rPr>
      <w:b/>
      <w:bCs/>
    </w:rPr>
  </w:style>
  <w:style w:type="character" w:customStyle="1" w:styleId="CommentSubjectChar">
    <w:name w:val="Comment Subject Char"/>
    <w:link w:val="CommentSubject"/>
    <w:uiPriority w:val="99"/>
    <w:semiHidden/>
    <w:rsid w:val="00CB5C7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35094">
      <w:bodyDiv w:val="1"/>
      <w:marLeft w:val="0"/>
      <w:marRight w:val="0"/>
      <w:marTop w:val="0"/>
      <w:marBottom w:val="0"/>
      <w:divBdr>
        <w:top w:val="none" w:sz="0" w:space="0" w:color="auto"/>
        <w:left w:val="none" w:sz="0" w:space="0" w:color="auto"/>
        <w:bottom w:val="none" w:sz="0" w:space="0" w:color="auto"/>
        <w:right w:val="none" w:sz="0" w:space="0" w:color="auto"/>
      </w:divBdr>
    </w:div>
    <w:div w:id="551768879">
      <w:bodyDiv w:val="1"/>
      <w:marLeft w:val="0"/>
      <w:marRight w:val="0"/>
      <w:marTop w:val="0"/>
      <w:marBottom w:val="0"/>
      <w:divBdr>
        <w:top w:val="none" w:sz="0" w:space="0" w:color="auto"/>
        <w:left w:val="none" w:sz="0" w:space="0" w:color="auto"/>
        <w:bottom w:val="none" w:sz="0" w:space="0" w:color="auto"/>
        <w:right w:val="none" w:sz="0" w:space="0" w:color="auto"/>
      </w:divBdr>
    </w:div>
    <w:div w:id="58812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627D2-9515-4690-BB17-CD1876AA2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Bronwen.Yon</dc:creator>
  <cp:keywords/>
  <cp:lastModifiedBy>David Price</cp:lastModifiedBy>
  <cp:revision>3</cp:revision>
  <cp:lastPrinted>2014-04-23T15:15:00Z</cp:lastPrinted>
  <dcterms:created xsi:type="dcterms:W3CDTF">2024-06-07T15:29:00Z</dcterms:created>
  <dcterms:modified xsi:type="dcterms:W3CDTF">2024-06-07T15:45:00Z</dcterms:modified>
</cp:coreProperties>
</file>